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EB" w:rsidRDefault="00B34EEC">
      <w:pPr>
        <w:spacing w:after="0" w:line="240" w:lineRule="auto"/>
        <w:ind w:left="56"/>
        <w:jc w:val="center"/>
        <w:rPr>
          <w:rFonts w:ascii="Times New Roman" w:eastAsia="Times New Roman" w:hAnsi="Times New Roman" w:cs="Times New Roman"/>
        </w:rPr>
      </w:pPr>
      <w:r>
        <w:rPr>
          <w:rFonts w:ascii="Times New Roman" w:eastAsia="Times New Roman" w:hAnsi="Times New Roman" w:cs="Times New Roman"/>
          <w:noProof/>
          <w:color w:val="000000"/>
        </w:rPr>
        <w:drawing>
          <wp:inline distT="0" distB="0" distL="0" distR="0">
            <wp:extent cx="2318004" cy="821436"/>
            <wp:effectExtent l="0" t="0" r="0" b="0"/>
            <wp:docPr id="1595424001" name="image3.jp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logo with text on it&#10;&#10;Description automatically generated"/>
                    <pic:cNvPicPr preferRelativeResize="0"/>
                  </pic:nvPicPr>
                  <pic:blipFill>
                    <a:blip r:embed="rId6"/>
                    <a:srcRect/>
                    <a:stretch>
                      <a:fillRect/>
                    </a:stretch>
                  </pic:blipFill>
                  <pic:spPr>
                    <a:xfrm>
                      <a:off x="0" y="0"/>
                      <a:ext cx="2318004" cy="821436"/>
                    </a:xfrm>
                    <a:prstGeom prst="rect">
                      <a:avLst/>
                    </a:prstGeom>
                    <a:ln/>
                  </pic:spPr>
                </pic:pic>
              </a:graphicData>
            </a:graphic>
          </wp:inline>
        </w:drawing>
      </w:r>
      <w:r>
        <w:rPr>
          <w:rFonts w:ascii="Times New Roman" w:eastAsia="Times New Roman" w:hAnsi="Times New Roman" w:cs="Times New Roman"/>
          <w:color w:val="000000"/>
        </w:rPr>
        <w:t> </w:t>
      </w:r>
    </w:p>
    <w:p w:rsidR="005D51EB" w:rsidRDefault="005D51EB">
      <w:pPr>
        <w:spacing w:after="0" w:line="240" w:lineRule="auto"/>
        <w:ind w:left="368" w:right="362"/>
        <w:jc w:val="center"/>
        <w:rPr>
          <w:rFonts w:ascii="Times New Roman" w:eastAsia="Times New Roman" w:hAnsi="Times New Roman" w:cs="Times New Roman"/>
          <w:color w:val="000000"/>
        </w:rPr>
      </w:pPr>
    </w:p>
    <w:p w:rsidR="005D51EB" w:rsidRDefault="005D51EB">
      <w:pPr>
        <w:spacing w:after="0" w:line="240" w:lineRule="auto"/>
        <w:ind w:left="368" w:right="362"/>
        <w:jc w:val="center"/>
        <w:rPr>
          <w:rFonts w:ascii="Times New Roman" w:eastAsia="Times New Roman" w:hAnsi="Times New Roman" w:cs="Times New Roman"/>
          <w:color w:val="000000"/>
        </w:rPr>
      </w:pPr>
    </w:p>
    <w:p w:rsidR="005D51EB" w:rsidRDefault="00B34EEC">
      <w:pPr>
        <w:spacing w:after="0"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 xml:space="preserve">Slovensko društvo učiteljev angleškega jezika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w:t>
      </w:r>
    </w:p>
    <w:p w:rsidR="005D51EB" w:rsidRDefault="00B34EEC">
      <w:pPr>
        <w:spacing w:after="0" w:line="240" w:lineRule="auto"/>
        <w:ind w:left="368" w:right="359"/>
        <w:jc w:val="center"/>
        <w:rPr>
          <w:rFonts w:ascii="Times New Roman" w:eastAsia="Times New Roman" w:hAnsi="Times New Roman" w:cs="Times New Roman"/>
        </w:rPr>
      </w:pPr>
      <w:r>
        <w:rPr>
          <w:rFonts w:ascii="Times New Roman" w:eastAsia="Times New Roman" w:hAnsi="Times New Roman" w:cs="Times New Roman"/>
          <w:color w:val="000000"/>
        </w:rPr>
        <w:t>Vegova 4, p. p. 1677, 1001 Ljubljana </w:t>
      </w:r>
    </w:p>
    <w:p w:rsidR="005D51EB" w:rsidRDefault="00B34EEC">
      <w:pPr>
        <w:spacing w:after="0" w:line="240" w:lineRule="auto"/>
        <w:ind w:left="58"/>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8"/>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368" w:right="359"/>
        <w:jc w:val="center"/>
        <w:rPr>
          <w:rFonts w:ascii="Times New Roman" w:eastAsia="Times New Roman" w:hAnsi="Times New Roman" w:cs="Times New Roman"/>
        </w:rPr>
      </w:pPr>
      <w:r>
        <w:rPr>
          <w:rFonts w:ascii="Times New Roman" w:eastAsia="Times New Roman" w:hAnsi="Times New Roman" w:cs="Times New Roman"/>
          <w:color w:val="000000"/>
        </w:rPr>
        <w:t>izdaja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jc w:val="center"/>
        <w:rPr>
          <w:rFonts w:ascii="Times New Roman" w:eastAsia="Times New Roman" w:hAnsi="Times New Roman" w:cs="Times New Roman"/>
          <w:b/>
        </w:rPr>
      </w:pPr>
      <w:r>
        <w:rPr>
          <w:rFonts w:ascii="Times New Roman" w:eastAsia="Times New Roman" w:hAnsi="Times New Roman" w:cs="Times New Roman"/>
          <w:b/>
        </w:rPr>
        <w:t>PRAVILNIK O INTERESNEM TEKMOVANJU IZ ZNANJA ANGLEŠČINE  ZA DIJAKE 3. LETNIKA SREDNJE ŠOLE</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30" w:line="240" w:lineRule="auto"/>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b/>
          <w:color w:val="000000"/>
        </w:rPr>
        <w:t>SPLOŠNI DEL</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1. člen </w:t>
      </w:r>
    </w:p>
    <w:p w:rsidR="005D51EB" w:rsidRDefault="00B34EEC">
      <w:pPr>
        <w:spacing w:after="0" w:line="240" w:lineRule="auto"/>
        <w:ind w:left="368" w:right="359"/>
        <w:jc w:val="center"/>
        <w:rPr>
          <w:rFonts w:ascii="Times New Roman" w:eastAsia="Times New Roman" w:hAnsi="Times New Roman" w:cs="Times New Roman"/>
        </w:rPr>
      </w:pPr>
      <w:r>
        <w:rPr>
          <w:rFonts w:ascii="Times New Roman" w:eastAsia="Times New Roman" w:hAnsi="Times New Roman" w:cs="Times New Roman"/>
          <w:color w:val="000000"/>
        </w:rPr>
        <w:t>(Vsebina pravilnika)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Ta pravilnik ureja regijsko in državno tekmovanje iz znanja angleščine </w:t>
      </w:r>
      <w:r>
        <w:rPr>
          <w:rFonts w:ascii="Times New Roman" w:eastAsia="Times New Roman" w:hAnsi="Times New Roman" w:cs="Times New Roman"/>
        </w:rPr>
        <w:t>za dijake tretjih letnikov</w:t>
      </w:r>
      <w:r>
        <w:rPr>
          <w:rFonts w:ascii="Times New Roman" w:eastAsia="Times New Roman" w:hAnsi="Times New Roman" w:cs="Times New Roman"/>
          <w:color w:val="000000"/>
        </w:rPr>
        <w:t xml:space="preserve"> gimnazij ter srednjih strokovnih in poklicnih šol (v nadaljevanju: tekmovanje).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7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S tem pravilnikom se določa: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cilje tekmovanja;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nosilca in organizatorja tekmovanja;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pogoje za udeležbo na tekmovanju;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razpis, vodenje tekmovanja, pripravo nalog;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organizacijo tekmovanja;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vlogo in naloge učiteljev in mentorjev;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kriterije za podelitev priznanj;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razglasitev dosežkov;</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ugovore na vrednotenje nalog;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financiranje tekmovanja. </w:t>
      </w: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numPr>
          <w:ilvl w:val="0"/>
          <w:numId w:val="13"/>
        </w:numPr>
        <w:spacing w:after="0" w:line="240" w:lineRule="auto"/>
        <w:ind w:left="718" w:right="361"/>
        <w:jc w:val="center"/>
        <w:rPr>
          <w:rFonts w:ascii="Times New Roman" w:eastAsia="Times New Roman" w:hAnsi="Times New Roman" w:cs="Times New Roman"/>
          <w:color w:val="000000"/>
        </w:rPr>
      </w:pPr>
      <w:r>
        <w:rPr>
          <w:rFonts w:ascii="Times New Roman" w:eastAsia="Times New Roman" w:hAnsi="Times New Roman" w:cs="Times New Roman"/>
          <w:color w:val="000000"/>
        </w:rPr>
        <w:t>člen </w:t>
      </w:r>
    </w:p>
    <w:p w:rsidR="005D51EB" w:rsidRDefault="00B34EEC">
      <w:pPr>
        <w:spacing w:after="0" w:line="240" w:lineRule="auto"/>
        <w:ind w:left="368" w:right="358"/>
        <w:jc w:val="center"/>
        <w:rPr>
          <w:rFonts w:ascii="Times New Roman" w:eastAsia="Times New Roman" w:hAnsi="Times New Roman" w:cs="Times New Roman"/>
        </w:rPr>
      </w:pPr>
      <w:r>
        <w:rPr>
          <w:rFonts w:ascii="Times New Roman" w:eastAsia="Times New Roman" w:hAnsi="Times New Roman" w:cs="Times New Roman"/>
          <w:color w:val="000000"/>
        </w:rPr>
        <w:t>(Cilji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81"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Cilji tekmovanja so: </w:t>
      </w:r>
    </w:p>
    <w:p w:rsidR="005D51EB" w:rsidRDefault="00B34EEC">
      <w:pPr>
        <w:numPr>
          <w:ilvl w:val="0"/>
          <w:numId w:val="14"/>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širjenje in poglabljanje znanja angleškega jezika; </w:t>
      </w:r>
    </w:p>
    <w:p w:rsidR="005D51EB" w:rsidRDefault="00B34EEC">
      <w:pPr>
        <w:numPr>
          <w:ilvl w:val="0"/>
          <w:numId w:val="14"/>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primerjanje znanja angleškega jezika med dijaki iz vse Slovenije; </w:t>
      </w:r>
    </w:p>
    <w:p w:rsidR="005D51EB" w:rsidRDefault="00B34EEC">
      <w:pPr>
        <w:numPr>
          <w:ilvl w:val="0"/>
          <w:numId w:val="14"/>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popularizacija angleščine in njene praktične uporabe; </w:t>
      </w:r>
    </w:p>
    <w:p w:rsidR="005D51EB" w:rsidRDefault="00B34EEC">
      <w:pPr>
        <w:numPr>
          <w:ilvl w:val="0"/>
          <w:numId w:val="14"/>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motivacija za nadaljnje poglabljanje znanja angleščine; </w:t>
      </w:r>
    </w:p>
    <w:p w:rsidR="005D51EB" w:rsidRDefault="00B34EEC">
      <w:pPr>
        <w:numPr>
          <w:ilvl w:val="0"/>
          <w:numId w:val="14"/>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spodbujanje druženja mladih z različnih šol in okolij.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rPr>
        <w:br/>
      </w:r>
    </w:p>
    <w:p w:rsidR="005D51EB" w:rsidRDefault="00B34EEC">
      <w:pPr>
        <w:numPr>
          <w:ilvl w:val="0"/>
          <w:numId w:val="1"/>
        </w:numPr>
        <w:spacing w:after="0" w:line="240" w:lineRule="auto"/>
        <w:ind w:left="1001" w:right="361"/>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člen</w:t>
      </w:r>
    </w:p>
    <w:p w:rsidR="005D51EB" w:rsidRDefault="00B34EEC">
      <w:pPr>
        <w:spacing w:after="0" w:line="240" w:lineRule="auto"/>
        <w:ind w:left="368"/>
        <w:jc w:val="center"/>
        <w:rPr>
          <w:rFonts w:ascii="Times New Roman" w:eastAsia="Times New Roman" w:hAnsi="Times New Roman" w:cs="Times New Roman"/>
        </w:rPr>
      </w:pPr>
      <w:r>
        <w:rPr>
          <w:rFonts w:ascii="Times New Roman" w:eastAsia="Times New Roman" w:hAnsi="Times New Roman" w:cs="Times New Roman"/>
          <w:color w:val="000000"/>
        </w:rPr>
        <w:t>(Nosilec in organizator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Nosilec in organizator tekmovanja na obeh </w:t>
      </w:r>
      <w:r>
        <w:rPr>
          <w:rFonts w:ascii="Times New Roman" w:eastAsia="Times New Roman" w:hAnsi="Times New Roman" w:cs="Times New Roman"/>
          <w:color w:val="000000"/>
        </w:rPr>
        <w:t xml:space="preserve">ravneh je Slovensko društvo učiteljev angleškega jezika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xml:space="preserve"> (v nadaljevanju: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4. člen </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(Naloge organizatorja) </w:t>
      </w:r>
    </w:p>
    <w:p w:rsidR="005D51EB" w:rsidRDefault="00B34EEC">
      <w:pPr>
        <w:spacing w:after="53"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81"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Naloge organizatorja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w:t>
      </w:r>
    </w:p>
    <w:p w:rsidR="005D51EB" w:rsidRDefault="00B34EEC">
      <w:pPr>
        <w:numPr>
          <w:ilvl w:val="0"/>
          <w:numId w:val="2"/>
        </w:numPr>
        <w:spacing w:after="29" w:line="240" w:lineRule="auto"/>
        <w:jc w:val="both"/>
        <w:rPr>
          <w:rFonts w:ascii="Times New Roman" w:eastAsia="Times New Roman" w:hAnsi="Times New Roman" w:cs="Times New Roman"/>
        </w:rPr>
      </w:pPr>
      <w:r>
        <w:rPr>
          <w:rFonts w:ascii="Times New Roman" w:eastAsia="Times New Roman" w:hAnsi="Times New Roman" w:cs="Times New Roman"/>
          <w:color w:val="000000"/>
        </w:rPr>
        <w:t>imenuje koordinatorja tekmovanja; </w:t>
      </w:r>
    </w:p>
    <w:p w:rsidR="005D51EB" w:rsidRDefault="00B34EEC">
      <w:pPr>
        <w:numPr>
          <w:ilvl w:val="0"/>
          <w:numId w:val="2"/>
        </w:numPr>
        <w:spacing w:after="29" w:line="240" w:lineRule="auto"/>
        <w:jc w:val="both"/>
        <w:rPr>
          <w:rFonts w:ascii="Times New Roman" w:eastAsia="Times New Roman" w:hAnsi="Times New Roman" w:cs="Times New Roman"/>
        </w:rPr>
      </w:pPr>
      <w:r>
        <w:rPr>
          <w:rFonts w:ascii="Times New Roman" w:eastAsia="Times New Roman" w:hAnsi="Times New Roman" w:cs="Times New Roman"/>
          <w:color w:val="000000"/>
        </w:rPr>
        <w:t>imenuje državno tekmovalno komisijo; </w:t>
      </w:r>
    </w:p>
    <w:p w:rsidR="005D51EB" w:rsidRDefault="00B34EEC">
      <w:pPr>
        <w:numPr>
          <w:ilvl w:val="0"/>
          <w:numId w:val="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rPr>
        <w:t>najkasneje do 16. 8. tekočega šolskega leta objavi razpis tekmovanja;</w:t>
      </w:r>
    </w:p>
    <w:p w:rsidR="005D51EB" w:rsidRDefault="00B34EEC">
      <w:pPr>
        <w:numPr>
          <w:ilvl w:val="0"/>
          <w:numId w:val="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zagotovi zadostno število strokovnjakov, ki ocenijo tekmovalne naloge; </w:t>
      </w:r>
    </w:p>
    <w:p w:rsidR="005D51EB" w:rsidRDefault="00B34EEC">
      <w:pPr>
        <w:numPr>
          <w:ilvl w:val="0"/>
          <w:numId w:val="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zagotovi tiskovine za priznanja in potrdila ter nagrade; </w:t>
      </w:r>
    </w:p>
    <w:p w:rsidR="005D51EB" w:rsidRDefault="00B34EEC">
      <w:pPr>
        <w:numPr>
          <w:ilvl w:val="0"/>
          <w:numId w:val="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glede na zmožnosti</w:t>
      </w:r>
      <w:r>
        <w:rPr>
          <w:rFonts w:ascii="Times New Roman" w:eastAsia="Times New Roman" w:hAnsi="Times New Roman" w:cs="Times New Roman"/>
          <w:color w:val="000000"/>
        </w:rPr>
        <w:t xml:space="preserve"> organizira zaključno prireditev z objavo dosežkov; </w:t>
      </w:r>
    </w:p>
    <w:p w:rsidR="005D51EB" w:rsidRDefault="00B34EEC">
      <w:pPr>
        <w:numPr>
          <w:ilvl w:val="0"/>
          <w:numId w:val="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hrani dokumentacijo tekmovanja in evidenco izdanih priznanj ter potrdil. </w:t>
      </w:r>
    </w:p>
    <w:p w:rsidR="005D51EB" w:rsidRDefault="00B34EEC">
      <w:pPr>
        <w:spacing w:after="29"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368" w:right="360"/>
        <w:jc w:val="center"/>
        <w:rPr>
          <w:rFonts w:ascii="Times New Roman" w:eastAsia="Times New Roman" w:hAnsi="Times New Roman" w:cs="Times New Roman"/>
        </w:rPr>
      </w:pPr>
      <w:r>
        <w:rPr>
          <w:rFonts w:ascii="Times New Roman" w:eastAsia="Times New Roman" w:hAnsi="Times New Roman" w:cs="Times New Roman"/>
          <w:color w:val="000000"/>
        </w:rPr>
        <w:t>5. člen </w:t>
      </w:r>
    </w:p>
    <w:p w:rsidR="005D51EB" w:rsidRDefault="00B34EEC">
      <w:pPr>
        <w:spacing w:after="0"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(Imenovanje koordinatorja) </w:t>
      </w:r>
    </w:p>
    <w:p w:rsidR="005D51EB" w:rsidRDefault="00B34EEC">
      <w:pPr>
        <w:spacing w:after="53"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Koordinatorja tekmovanja imenuje Upravni odbor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Koordinator tekmovanja m</w:t>
      </w:r>
      <w:r>
        <w:rPr>
          <w:rFonts w:ascii="Times New Roman" w:eastAsia="Times New Roman" w:hAnsi="Times New Roman" w:cs="Times New Roman"/>
          <w:color w:val="000000"/>
        </w:rPr>
        <w:t xml:space="preserve">ora biti član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xml:space="preserve">. Imenuje ga Upravni odbor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ki se lahko odloči, da objavi razpis za koordinatorja. Koordinator mora imeti najmanj univerzitetno izobrazbo s področja angleščine.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Koordinator tekmovanja je lahko hkrati tudi čla</w:t>
      </w:r>
      <w:r>
        <w:rPr>
          <w:rFonts w:ascii="Times New Roman" w:eastAsia="Times New Roman" w:hAnsi="Times New Roman" w:cs="Times New Roman"/>
          <w:color w:val="000000"/>
        </w:rPr>
        <w:t>n in predsednik Državne tekmovalne komisije.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Koordinatorja na lastno željo ali zaradi nevestnega opravljanja dela razreši Upravni odbor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Z razrešitvijo mu preneha tudi funkcija v Državni tekmovalni komisiji. Enako se zgodi tudi v primeru</w:t>
      </w:r>
      <w:r>
        <w:rPr>
          <w:rFonts w:ascii="Times New Roman" w:eastAsia="Times New Roman" w:hAnsi="Times New Roman" w:cs="Times New Roman"/>
          <w:color w:val="000000"/>
        </w:rPr>
        <w:t xml:space="preserve"> izstopa koordinatorja iz društva.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368" w:right="857"/>
        <w:jc w:val="center"/>
        <w:rPr>
          <w:rFonts w:ascii="Times New Roman" w:eastAsia="Times New Roman" w:hAnsi="Times New Roman" w:cs="Times New Roman"/>
        </w:rPr>
      </w:pPr>
      <w:r>
        <w:rPr>
          <w:rFonts w:ascii="Times New Roman" w:eastAsia="Times New Roman" w:hAnsi="Times New Roman" w:cs="Times New Roman"/>
          <w:color w:val="000000"/>
        </w:rPr>
        <w:t>6. člen</w:t>
      </w:r>
    </w:p>
    <w:p w:rsidR="005D51EB" w:rsidRDefault="00B34EEC">
      <w:pPr>
        <w:spacing w:after="246"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(Naloge koordinatorja) </w:t>
      </w:r>
    </w:p>
    <w:p w:rsidR="005D51EB" w:rsidRDefault="00B34EEC">
      <w:pPr>
        <w:spacing w:after="7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Naloge koordinatorja: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Upravnemu odboru v imenovanje predlaga člane državne tekmovalne komisije;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sodeluje z vodji šolskih tekmovalnih komisij v postopku prijave in izvedbe regijskega tekmovanja;</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pripravi razpis tekmovanja;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pripravi navodila za prijavo na tekmovanje; </w:t>
      </w:r>
    </w:p>
    <w:p w:rsidR="005D51EB" w:rsidRDefault="00B34EEC">
      <w:pPr>
        <w:numPr>
          <w:ilvl w:val="0"/>
          <w:numId w:val="3"/>
        </w:numPr>
        <w:spacing w:after="81"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pripravi finančni in vsebinski načrt organizacije in izvedbe tekmovanja in ga v potr</w:t>
      </w:r>
      <w:r>
        <w:rPr>
          <w:rFonts w:ascii="Times New Roman" w:eastAsia="Times New Roman" w:hAnsi="Times New Roman" w:cs="Times New Roman"/>
          <w:color w:val="000000"/>
        </w:rPr>
        <w:t xml:space="preserve">ditev posreduje Upravnemu odboru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nadzoruje celotni potek tekmovanja;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poskrbi za zadostno število izvodov tekmovalnih nalog na državnem tekmovanju;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zagotovi nemoten potek regijskega in državnega tekmovanja;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skrbi za ažuriranje dokumenta</w:t>
      </w:r>
      <w:r>
        <w:rPr>
          <w:rFonts w:ascii="Times New Roman" w:eastAsia="Times New Roman" w:hAnsi="Times New Roman" w:cs="Times New Roman"/>
          <w:color w:val="000000"/>
        </w:rPr>
        <w:t>cije z regijskega in državnega tekmovanja;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preveri, da so v sistemu DMFA rezultati in dobitniki priznanj pravilno objavljeni;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sodeluje pri morebitni podelitvi priznanj in nagrad; </w:t>
      </w:r>
    </w:p>
    <w:p w:rsidR="005D51EB" w:rsidRDefault="00B34EEC">
      <w:pPr>
        <w:numPr>
          <w:ilvl w:val="0"/>
          <w:numId w:val="3"/>
        </w:numP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pripravi poročilo o tekmovanju, ki ga po odobritvi Državne tekmovalne komi</w:t>
      </w:r>
      <w:r>
        <w:rPr>
          <w:rFonts w:ascii="Times New Roman" w:eastAsia="Times New Roman" w:hAnsi="Times New Roman" w:cs="Times New Roman"/>
          <w:color w:val="000000"/>
        </w:rPr>
        <w:t xml:space="preserve">sije posreduje Upravnemu odboru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w:t>
      </w:r>
    </w:p>
    <w:p w:rsidR="005D51EB" w:rsidRDefault="005D51EB">
      <w:pPr>
        <w:spacing w:after="0" w:line="240" w:lineRule="auto"/>
        <w:rPr>
          <w:rFonts w:ascii="Times New Roman" w:eastAsia="Times New Roman" w:hAnsi="Times New Roman" w:cs="Times New Roman"/>
        </w:rPr>
      </w:pPr>
    </w:p>
    <w:p w:rsidR="005D51EB" w:rsidRDefault="00B34EEC">
      <w:pPr>
        <w:spacing w:after="16"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7. člen </w:t>
      </w:r>
    </w:p>
    <w:p w:rsidR="005D51EB" w:rsidRDefault="00B34EEC">
      <w:pPr>
        <w:spacing w:after="0"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(Državna tekmovalna komisija) </w:t>
      </w:r>
    </w:p>
    <w:p w:rsidR="005D51EB" w:rsidRDefault="00B34EEC">
      <w:pPr>
        <w:spacing w:after="0" w:line="240" w:lineRule="auto"/>
        <w:ind w:left="58"/>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Koordinator tekmovanja Upravnemu odboru v imenovanje predlaga člane državne tekmovalne komisije.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rPr>
          <w:rFonts w:ascii="Times New Roman" w:eastAsia="Times New Roman" w:hAnsi="Times New Roman" w:cs="Times New Roman"/>
        </w:rPr>
      </w:pPr>
      <w:r>
        <w:rPr>
          <w:rFonts w:ascii="Times New Roman" w:eastAsia="Times New Roman" w:hAnsi="Times New Roman" w:cs="Times New Roman"/>
        </w:rPr>
        <w:t>Državna tekmovalna komisija ima tri (3) člane – profesorjev/učiteljev angleškega jezika, ki imajo najmanj 2. oz. 3. stopnjo univerzitetne izobrazbe.</w:t>
      </w:r>
    </w:p>
    <w:p w:rsidR="005D51EB" w:rsidRDefault="00B34EEC">
      <w:pPr>
        <w:rPr>
          <w:rFonts w:ascii="Times New Roman" w:eastAsia="Times New Roman" w:hAnsi="Times New Roman" w:cs="Times New Roman"/>
        </w:rPr>
      </w:pPr>
      <w:r>
        <w:rPr>
          <w:rFonts w:ascii="Times New Roman" w:eastAsia="Times New Roman" w:hAnsi="Times New Roman" w:cs="Times New Roman"/>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Komisijo vodi predsednik. Imenovanje predsednika določa 5. člen tega pravilnika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Komisija ima mandat dv</w:t>
      </w:r>
      <w:r>
        <w:rPr>
          <w:rFonts w:ascii="Times New Roman" w:eastAsia="Times New Roman" w:hAnsi="Times New Roman" w:cs="Times New Roman"/>
          <w:color w:val="000000"/>
        </w:rPr>
        <w:t>e (2) leti in je lahko ponovno izvoljena. </w:t>
      </w:r>
    </w:p>
    <w:p w:rsidR="005D51EB" w:rsidRDefault="00B34EEC">
      <w:pPr>
        <w:spacing w:after="32"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720" w:right="361"/>
        <w:jc w:val="center"/>
        <w:rPr>
          <w:rFonts w:ascii="Times New Roman" w:eastAsia="Times New Roman" w:hAnsi="Times New Roman" w:cs="Times New Roman"/>
        </w:rPr>
      </w:pPr>
      <w:r>
        <w:rPr>
          <w:rFonts w:ascii="Times New Roman" w:eastAsia="Times New Roman" w:hAnsi="Times New Roman" w:cs="Times New Roman"/>
          <w:color w:val="000000"/>
        </w:rPr>
        <w:t>8. člen</w:t>
      </w:r>
    </w:p>
    <w:p w:rsidR="005D51EB" w:rsidRDefault="00B34EEC">
      <w:pPr>
        <w:spacing w:after="0"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(Naloge državne tekmovalne komisije) </w:t>
      </w:r>
    </w:p>
    <w:p w:rsidR="005D51EB" w:rsidRDefault="00B34EEC">
      <w:pPr>
        <w:spacing w:after="0" w:line="240" w:lineRule="auto"/>
        <w:ind w:left="58"/>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82"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Državna tekmovalna komisija: </w:t>
      </w:r>
    </w:p>
    <w:p w:rsidR="005D51EB" w:rsidRDefault="00B34EEC">
      <w:pPr>
        <w:numPr>
          <w:ilvl w:val="0"/>
          <w:numId w:val="4"/>
        </w:numPr>
        <w:spacing w:after="81"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sestavi naloge in pripravi rešitve in merila za vrednotenje za regijsko in državno tekmovanje (člani se sami dogovorijo o razdelitvi dela);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poskrbi za pilotiranje nalog;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pregleda končne verzije pol;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pripravi morebitna dodatna navodila za ocenjevalce; </w:t>
      </w:r>
    </w:p>
    <w:p w:rsidR="005D51EB" w:rsidRDefault="00B34EEC">
      <w:pPr>
        <w:numPr>
          <w:ilvl w:val="0"/>
          <w:numId w:val="4"/>
        </w:numPr>
        <w:spacing w:after="84"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Pr>
          <w:rFonts w:ascii="Times New Roman" w:eastAsia="Times New Roman" w:hAnsi="Times New Roman" w:cs="Times New Roman"/>
          <w:color w:val="000000"/>
        </w:rPr>
        <w:t>odeluje pri moderaciji navodil za ocenjevanje pred tekmovanjem in med popravljanjem/ocenjevanjem;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nadzoruje celotni potek tekmovanja;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sodeluje pri podelitvi priznanj in nagrad;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odloča o ugovorih tekmovalcev;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obravnava koordinatorjevo poročilo o tekmova</w:t>
      </w:r>
      <w:r>
        <w:rPr>
          <w:rFonts w:ascii="Times New Roman" w:eastAsia="Times New Roman" w:hAnsi="Times New Roman" w:cs="Times New Roman"/>
          <w:color w:val="000000"/>
        </w:rPr>
        <w:t>nju. </w:t>
      </w:r>
    </w:p>
    <w:p w:rsidR="005D51EB" w:rsidRDefault="00B34EEC">
      <w:pPr>
        <w:spacing w:after="16"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ab/>
        <w:t> </w:t>
      </w:r>
    </w:p>
    <w:p w:rsidR="005D51EB" w:rsidRDefault="00B34EEC">
      <w:pPr>
        <w:spacing w:after="0" w:line="240" w:lineRule="auto"/>
        <w:ind w:left="720" w:right="361"/>
        <w:jc w:val="center"/>
        <w:rPr>
          <w:rFonts w:ascii="Times New Roman" w:eastAsia="Times New Roman" w:hAnsi="Times New Roman" w:cs="Times New Roman"/>
        </w:rPr>
      </w:pPr>
      <w:r>
        <w:rPr>
          <w:rFonts w:ascii="Times New Roman" w:eastAsia="Times New Roman" w:hAnsi="Times New Roman" w:cs="Times New Roman"/>
          <w:color w:val="000000"/>
        </w:rPr>
        <w:t>9. člen </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(Razpis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Organizator najkasneje </w:t>
      </w:r>
      <w:r>
        <w:rPr>
          <w:rFonts w:ascii="Times New Roman" w:eastAsia="Times New Roman" w:hAnsi="Times New Roman" w:cs="Times New Roman"/>
        </w:rPr>
        <w:t>do 16. 8.</w:t>
      </w:r>
      <w:r>
        <w:rPr>
          <w:rFonts w:ascii="Times New Roman" w:eastAsia="Times New Roman" w:hAnsi="Times New Roman" w:cs="Times New Roman"/>
          <w:color w:val="000000"/>
        </w:rPr>
        <w:t xml:space="preserve"> objavi razpis tekmovanja za tekoče leto. Razpis pripravi koordinator tekmovanja, podpišeta pa ga koordinator tekmovanja in  predsednik Državne tekmovalne komisije ali vodja sekcije za srednjo šolo pri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Razpis se javno objavi na spletni </w:t>
      </w:r>
      <w:r>
        <w:rPr>
          <w:rFonts w:ascii="Times New Roman" w:eastAsia="Times New Roman" w:hAnsi="Times New Roman" w:cs="Times New Roman"/>
          <w:color w:val="000000"/>
        </w:rPr>
        <w:t xml:space="preserve">strani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www.iatefl.si</w:t>
      </w:r>
      <w:r>
        <w:rPr>
          <w:rFonts w:ascii="Times New Roman" w:eastAsia="Times New Roman" w:hAnsi="Times New Roman" w:cs="Times New Roman"/>
          <w:color w:val="000000"/>
        </w:rPr>
        <w:t>). Vabilo k udeležbi na tekmovanju se pošlje tudi vsem srednjim šolam. </w:t>
      </w:r>
    </w:p>
    <w:p w:rsidR="005D51EB" w:rsidRDefault="00B34EEC">
      <w:pPr>
        <w:spacing w:after="32"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5D51EB">
      <w:pPr>
        <w:spacing w:after="240" w:line="240" w:lineRule="auto"/>
        <w:rPr>
          <w:rFonts w:ascii="Times New Roman" w:eastAsia="Times New Roman" w:hAnsi="Times New Roman" w:cs="Times New Roman"/>
        </w:rPr>
      </w:pPr>
    </w:p>
    <w:p w:rsidR="005D51EB" w:rsidRDefault="00B34EEC">
      <w:pPr>
        <w:spacing w:after="0" w:line="240" w:lineRule="auto"/>
        <w:ind w:left="720" w:right="361"/>
        <w:jc w:val="center"/>
        <w:rPr>
          <w:rFonts w:ascii="Times New Roman" w:eastAsia="Times New Roman" w:hAnsi="Times New Roman" w:cs="Times New Roman"/>
        </w:rPr>
      </w:pPr>
      <w:r>
        <w:rPr>
          <w:rFonts w:ascii="Times New Roman" w:eastAsia="Times New Roman" w:hAnsi="Times New Roman" w:cs="Times New Roman"/>
          <w:color w:val="000000"/>
        </w:rPr>
        <w:lastRenderedPageBreak/>
        <w:t>10. člen </w:t>
      </w:r>
    </w:p>
    <w:p w:rsidR="005D51EB" w:rsidRDefault="00B34EEC">
      <w:pPr>
        <w:spacing w:after="0"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(Vsebina razpisa)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81"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Razpis tekmovanja obsega: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čas (dan in uro) izvedbe regijskega in državnega tekmovanja;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kraj regijskega in državnega tekmovanja;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rok in način prijave na regijsko in državno tekmovanje;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informacije o prijavnini;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strukturo regijskega in državnega tekmovanja;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temo s področja kulture za regijsko tekmovanje.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11. člen</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(Tajnost nalog in zaupno</w:t>
      </w:r>
      <w:r>
        <w:rPr>
          <w:rFonts w:ascii="Times New Roman" w:eastAsia="Times New Roman" w:hAnsi="Times New Roman" w:cs="Times New Roman"/>
          <w:color w:val="000000"/>
        </w:rPr>
        <w:t>st tekmovanja)</w:t>
      </w:r>
    </w:p>
    <w:p w:rsidR="005D51EB" w:rsidRDefault="005D51EB">
      <w:pPr>
        <w:spacing w:after="0" w:line="240" w:lineRule="auto"/>
        <w:rPr>
          <w:rFonts w:ascii="Times New Roman" w:eastAsia="Times New Roman" w:hAnsi="Times New Roman" w:cs="Times New Roman"/>
        </w:rPr>
      </w:pP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Člani Državne tekmovalne komisije in vsi, ki sodelujejo pri nastanku nalog ali pridejo v stik s tekmovalnimi nalogami se zavežejo spoštovati tajnost nalog in zaupnost tekmovanja.</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Vse tekmovalne komisije in učitelji mentorji so dolžni spoštovati tajnost nalog od začetka tekmovanja ter spoštovati anonimnost dosežkov tekmovalcev do objave uradnih rezultatov. </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Tekmovalne naloge hrani predsednik državne tekmovalne komisije do dne, ko se</w:t>
      </w:r>
      <w:r>
        <w:rPr>
          <w:rFonts w:ascii="Times New Roman" w:eastAsia="Times New Roman" w:hAnsi="Times New Roman" w:cs="Times New Roman"/>
          <w:color w:val="000000"/>
        </w:rPr>
        <w:t xml:space="preserve"> tekmovalne naloge pojavijo na strežniku DMFA na regijski stopnji tekmovanja.  </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Na državni stopnji tekmovanja do izvedbe tekmovanja tekmovalne naloge hrani soorganizator tekmovanja na šoli gostiteljici. </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Če se ugotovi, da so člani Državne tekmovalne komisi</w:t>
      </w:r>
      <w:r>
        <w:rPr>
          <w:rFonts w:ascii="Times New Roman" w:eastAsia="Times New Roman" w:hAnsi="Times New Roman" w:cs="Times New Roman"/>
          <w:color w:val="000000"/>
        </w:rPr>
        <w:t xml:space="preserve">je kršili načelo tajnosti nalog, jih Upravni odbor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xml:space="preserve"> lahko razreši. </w:t>
      </w:r>
    </w:p>
    <w:p w:rsidR="005D51EB" w:rsidRDefault="00B34EEC">
      <w:pPr>
        <w:spacing w:after="0"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12. člen</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(Financiranje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7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Viri sredstev za izvedbo državnega tekmovanja so lahko: </w:t>
      </w:r>
    </w:p>
    <w:p w:rsidR="005D51EB" w:rsidRDefault="00B34EEC">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javna sredstva; </w:t>
      </w:r>
    </w:p>
    <w:p w:rsidR="005D51EB" w:rsidRDefault="00B34EEC">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sredstva, pridobljena z lastno dejavnostjo organizatorja; </w:t>
      </w:r>
    </w:p>
    <w:p w:rsidR="005D51EB" w:rsidRDefault="00B34EEC">
      <w:pPr>
        <w:numPr>
          <w:ilvl w:val="0"/>
          <w:numId w:val="8"/>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darila in volila; </w:t>
      </w:r>
    </w:p>
    <w:p w:rsidR="005D51EB" w:rsidRDefault="00B34EEC">
      <w:pPr>
        <w:numPr>
          <w:ilvl w:val="0"/>
          <w:numId w:val="8"/>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prispevki sponzorjev in donatorjev; </w:t>
      </w:r>
    </w:p>
    <w:p w:rsidR="005D51EB" w:rsidRDefault="00B34EEC">
      <w:pPr>
        <w:numPr>
          <w:ilvl w:val="0"/>
          <w:numId w:val="8"/>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drugi viri. </w:t>
      </w:r>
    </w:p>
    <w:p w:rsidR="005D51EB" w:rsidRDefault="005D51EB">
      <w:pPr>
        <w:spacing w:after="240" w:line="240" w:lineRule="auto"/>
        <w:rPr>
          <w:rFonts w:ascii="Times New Roman" w:eastAsia="Times New Roman" w:hAnsi="Times New Roman" w:cs="Times New Roman"/>
        </w:rPr>
      </w:pP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13. člen </w:t>
      </w:r>
    </w:p>
    <w:p w:rsidR="005D51EB" w:rsidRDefault="00B34EEC">
      <w:pPr>
        <w:spacing w:after="0" w:line="240" w:lineRule="auto"/>
        <w:ind w:left="368" w:right="363"/>
        <w:jc w:val="center"/>
        <w:rPr>
          <w:rFonts w:ascii="Times New Roman" w:eastAsia="Times New Roman" w:hAnsi="Times New Roman" w:cs="Times New Roman"/>
        </w:rPr>
      </w:pPr>
      <w:r>
        <w:rPr>
          <w:rFonts w:ascii="Times New Roman" w:eastAsia="Times New Roman" w:hAnsi="Times New Roman" w:cs="Times New Roman"/>
          <w:color w:val="000000"/>
        </w:rPr>
        <w:t>(Stroški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7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Med stroške tekmovanja se šteje: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priprava, pregled in pilotiranje tekmovalnih nalog;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nakup papirja in stroški razmnoževanja nalog;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priprava in razpošiljanje razpisa, vabil in drugih obvestil;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delo organizacijskega odbora;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delo pri organizaciji nadzora;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popravljanje in ocenjevanje nalog na državnem tekmovanju;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oblikovanje, tiskanje in razpošiljanje priznanj in potrdil; </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morebitne nagrade za zmagovalce; </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morebitna organizacija zaključne prireditve;</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strošek spletne platforme; </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prehrana za tekmovalce in člane tekmovalnih komisij v višini cene malice za tekoče šolsko leto, kot je določena z zakonom, ki ureja šolsko prehrano; </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stroški najema prostora, opreme in storitev potrebnih za organizacijo in izvedbo tekmovanj iz znanj; </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stroški prevoda tekmovalnih nalog v skladu z zakonom, ki ureja posebne pravice italijanske in madžarske narodne skupnosti na področju vzgoje in izobražev</w:t>
      </w:r>
      <w:r>
        <w:rPr>
          <w:rFonts w:ascii="Times New Roman" w:eastAsia="Times New Roman" w:hAnsi="Times New Roman" w:cs="Times New Roman"/>
          <w:color w:val="000000"/>
        </w:rPr>
        <w:t>anja;</w:t>
      </w:r>
    </w:p>
    <w:p w:rsidR="005D51EB" w:rsidRDefault="00B34EEC">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stroški oblikovno-tehnične prilagoditve tekmovalnih nalog za dijake s posebnimi potrebami.</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720" w:right="361"/>
        <w:jc w:val="center"/>
        <w:rPr>
          <w:rFonts w:ascii="Times New Roman" w:eastAsia="Times New Roman" w:hAnsi="Times New Roman" w:cs="Times New Roman"/>
        </w:rPr>
      </w:pPr>
      <w:r>
        <w:rPr>
          <w:rFonts w:ascii="Times New Roman" w:eastAsia="Times New Roman" w:hAnsi="Times New Roman" w:cs="Times New Roman"/>
          <w:color w:val="000000"/>
        </w:rPr>
        <w:t>14. člen </w:t>
      </w:r>
    </w:p>
    <w:p w:rsidR="005D51EB" w:rsidRDefault="00B34EEC">
      <w:pPr>
        <w:spacing w:after="0"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(Prijavnina za tekmovanje)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Za tekmovanje iz znanja angleščine za dijake 3. se </w:t>
      </w:r>
      <w:proofErr w:type="spellStart"/>
      <w:r>
        <w:rPr>
          <w:rFonts w:ascii="Times New Roman" w:eastAsia="Times New Roman" w:hAnsi="Times New Roman" w:cs="Times New Roman"/>
        </w:rPr>
        <w:t>se</w:t>
      </w:r>
      <w:proofErr w:type="spellEnd"/>
      <w:r>
        <w:rPr>
          <w:rFonts w:ascii="Times New Roman" w:eastAsia="Times New Roman" w:hAnsi="Times New Roman" w:cs="Times New Roman"/>
        </w:rPr>
        <w:t xml:space="preserve"> hkrati z razpisom tekmovanja določi prijavnina, ki jo plača šola, ki tekmovalca prijavlja na tekmovanje. Višino prijavnine s sklepom določi Upravni odbor IATEFL </w:t>
      </w:r>
      <w:proofErr w:type="spellStart"/>
      <w:r>
        <w:rPr>
          <w:rFonts w:ascii="Times New Roman" w:eastAsia="Times New Roman" w:hAnsi="Times New Roman" w:cs="Times New Roman"/>
        </w:rPr>
        <w:t>Slovenia</w:t>
      </w:r>
      <w:proofErr w:type="spellEnd"/>
      <w:r>
        <w:rPr>
          <w:rFonts w:ascii="Times New Roman" w:eastAsia="Times New Roman" w:hAnsi="Times New Roman" w:cs="Times New Roman"/>
        </w:rPr>
        <w:t xml:space="preserve"> in je objavljena v razpisu tekmovanja.</w:t>
      </w:r>
    </w:p>
    <w:p w:rsidR="005D51EB" w:rsidRDefault="00B34EEC">
      <w:pPr>
        <w:spacing w:after="3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720" w:right="361"/>
        <w:jc w:val="center"/>
        <w:rPr>
          <w:rFonts w:ascii="Times New Roman" w:eastAsia="Times New Roman" w:hAnsi="Times New Roman" w:cs="Times New Roman"/>
        </w:rPr>
      </w:pPr>
      <w:r>
        <w:rPr>
          <w:rFonts w:ascii="Times New Roman" w:eastAsia="Times New Roman" w:hAnsi="Times New Roman" w:cs="Times New Roman"/>
          <w:color w:val="000000"/>
        </w:rPr>
        <w:t>15. člen</w:t>
      </w:r>
    </w:p>
    <w:p w:rsidR="005D51EB" w:rsidRDefault="00B34EEC">
      <w:pPr>
        <w:spacing w:after="0" w:line="240" w:lineRule="auto"/>
        <w:ind w:left="368" w:right="358"/>
        <w:jc w:val="center"/>
        <w:rPr>
          <w:rFonts w:ascii="Times New Roman" w:eastAsia="Times New Roman" w:hAnsi="Times New Roman" w:cs="Times New Roman"/>
        </w:rPr>
      </w:pPr>
      <w:r>
        <w:rPr>
          <w:rFonts w:ascii="Times New Roman" w:eastAsia="Times New Roman" w:hAnsi="Times New Roman" w:cs="Times New Roman"/>
          <w:color w:val="000000"/>
        </w:rPr>
        <w:t>(Potni stroški in stroški prehran</w:t>
      </w:r>
      <w:r>
        <w:rPr>
          <w:rFonts w:ascii="Times New Roman" w:eastAsia="Times New Roman" w:hAnsi="Times New Roman" w:cs="Times New Roman"/>
          <w:color w:val="000000"/>
        </w:rPr>
        <w:t>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Potne stroške in stroške prehrane tekmovalcev in njihovih spremljevalcev krijejo šole, ki prijavijo tekmovalce.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720" w:right="361"/>
        <w:jc w:val="center"/>
        <w:rPr>
          <w:rFonts w:ascii="Times New Roman" w:eastAsia="Times New Roman" w:hAnsi="Times New Roman" w:cs="Times New Roman"/>
        </w:rPr>
      </w:pPr>
      <w:r>
        <w:rPr>
          <w:rFonts w:ascii="Times New Roman" w:eastAsia="Times New Roman" w:hAnsi="Times New Roman" w:cs="Times New Roman"/>
          <w:color w:val="000000"/>
        </w:rPr>
        <w:t>16. člen</w:t>
      </w:r>
    </w:p>
    <w:p w:rsidR="005D51EB" w:rsidRDefault="00B34EEC">
      <w:pPr>
        <w:spacing w:after="0" w:line="240" w:lineRule="auto"/>
        <w:ind w:left="368" w:right="360"/>
        <w:jc w:val="center"/>
        <w:rPr>
          <w:rFonts w:ascii="Times New Roman" w:eastAsia="Times New Roman" w:hAnsi="Times New Roman" w:cs="Times New Roman"/>
        </w:rPr>
      </w:pPr>
      <w:r>
        <w:rPr>
          <w:rFonts w:ascii="Times New Roman" w:eastAsia="Times New Roman" w:hAnsi="Times New Roman" w:cs="Times New Roman"/>
          <w:color w:val="000000"/>
        </w:rPr>
        <w:t>(Odgovornost za tekmovalce)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Odgovornost za tekmovalce v času tekmovanja prevzame šola, ki tekmovalce pošilja, oz. učitelji spremljevalci. </w:t>
      </w:r>
    </w:p>
    <w:p w:rsidR="005D51EB" w:rsidRDefault="00B34EEC">
      <w:pPr>
        <w:spacing w:after="3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720" w:right="361"/>
        <w:jc w:val="center"/>
        <w:rPr>
          <w:rFonts w:ascii="Times New Roman" w:eastAsia="Times New Roman" w:hAnsi="Times New Roman" w:cs="Times New Roman"/>
        </w:rPr>
      </w:pPr>
      <w:r>
        <w:rPr>
          <w:rFonts w:ascii="Times New Roman" w:eastAsia="Times New Roman" w:hAnsi="Times New Roman" w:cs="Times New Roman"/>
          <w:color w:val="000000"/>
        </w:rPr>
        <w:t>17. člen</w:t>
      </w:r>
    </w:p>
    <w:p w:rsidR="005D51EB" w:rsidRDefault="00B34EEC">
      <w:pPr>
        <w:spacing w:after="0" w:line="240" w:lineRule="auto"/>
        <w:ind w:left="368" w:right="363"/>
        <w:jc w:val="center"/>
        <w:rPr>
          <w:rFonts w:ascii="Times New Roman" w:eastAsia="Times New Roman" w:hAnsi="Times New Roman" w:cs="Times New Roman"/>
        </w:rPr>
      </w:pPr>
      <w:r>
        <w:rPr>
          <w:rFonts w:ascii="Times New Roman" w:eastAsia="Times New Roman" w:hAnsi="Times New Roman" w:cs="Times New Roman"/>
          <w:color w:val="000000"/>
        </w:rPr>
        <w:t>(Prostovoljnost sodelovanja)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Šole na tekmovanju sodelujejo prostovoljno. Delo učiteljev-mentorjev na tekmovanju ni finančno nagraje</w:t>
      </w:r>
      <w:r>
        <w:rPr>
          <w:rFonts w:ascii="Times New Roman" w:eastAsia="Times New Roman" w:hAnsi="Times New Roman" w:cs="Times New Roman"/>
          <w:color w:val="000000"/>
        </w:rPr>
        <w:t>no.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xml:space="preserve"> najkasneje do konca tekočega šolskega leta mentorjem izda potrdila o dosežkih njihovih tekmovalcev. Enako velja za udeležence pri organizaciji tekmovanja ter ocenjevalce. Potrdila mentorji prejmejo v elektronski obliki na elektronske</w:t>
      </w:r>
      <w:r>
        <w:rPr>
          <w:rFonts w:ascii="Times New Roman" w:eastAsia="Times New Roman" w:hAnsi="Times New Roman" w:cs="Times New Roman"/>
          <w:color w:val="000000"/>
        </w:rPr>
        <w:t xml:space="preserve"> naslove, navedene v evidenci strežnika DMFA. Priznanja tekmovalci prejmejo na svoje matične šole.</w:t>
      </w:r>
    </w:p>
    <w:p w:rsidR="005D51EB" w:rsidRDefault="005D51EB">
      <w:pPr>
        <w:spacing w:after="240" w:line="240" w:lineRule="auto"/>
        <w:rPr>
          <w:rFonts w:ascii="Times New Roman" w:eastAsia="Times New Roman" w:hAnsi="Times New Roman" w:cs="Times New Roman"/>
        </w:rPr>
      </w:pPr>
    </w:p>
    <w:p w:rsidR="005D51EB" w:rsidRDefault="00B34EEC">
      <w:pPr>
        <w:spacing w:after="0" w:line="240" w:lineRule="auto"/>
        <w:ind w:left="368" w:right="821"/>
        <w:jc w:val="center"/>
        <w:rPr>
          <w:rFonts w:ascii="Times New Roman" w:eastAsia="Times New Roman" w:hAnsi="Times New Roman" w:cs="Times New Roman"/>
        </w:rPr>
      </w:pPr>
      <w:r>
        <w:rPr>
          <w:rFonts w:ascii="Times New Roman" w:eastAsia="Times New Roman" w:hAnsi="Times New Roman" w:cs="Times New Roman"/>
          <w:color w:val="000000"/>
        </w:rPr>
        <w:lastRenderedPageBreak/>
        <w:t>18. člen</w:t>
      </w:r>
    </w:p>
    <w:p w:rsidR="005D51EB" w:rsidRDefault="00B34EEC">
      <w:pPr>
        <w:spacing w:after="246"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(Sodelovanje učiteljev mentorjev)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Vsakih 10 dijakov, ki se s posamezne šole udeležijo regijskega ali državnega tekmovanja, mora spremljati en učitelj z iste šole, ki bo sodeloval pri izvedbi oz. nadzoru tekmovanja in popravljanju tekmovalnih nalog, ne glede na to, ali je član IATEFL </w:t>
      </w:r>
      <w:proofErr w:type="spellStart"/>
      <w:r>
        <w:rPr>
          <w:rFonts w:ascii="Times New Roman" w:eastAsia="Times New Roman" w:hAnsi="Times New Roman" w:cs="Times New Roman"/>
          <w:color w:val="000000"/>
        </w:rPr>
        <w:t>Sloven</w:t>
      </w:r>
      <w:r>
        <w:rPr>
          <w:rFonts w:ascii="Times New Roman" w:eastAsia="Times New Roman" w:hAnsi="Times New Roman" w:cs="Times New Roman"/>
          <w:color w:val="000000"/>
        </w:rPr>
        <w:t>ia</w:t>
      </w:r>
      <w:proofErr w:type="spellEnd"/>
      <w:r>
        <w:rPr>
          <w:rFonts w:ascii="Times New Roman" w:eastAsia="Times New Roman" w:hAnsi="Times New Roman" w:cs="Times New Roman"/>
          <w:color w:val="000000"/>
        </w:rPr>
        <w:t xml:space="preserve"> ali ne.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Dijaki, ki pridejo na tekmovanje brez spremljevalnega učitelja, se tekmovanja ne morejo udeležiti. </w:t>
      </w:r>
      <w:r>
        <w:rPr>
          <w:rFonts w:ascii="Times New Roman" w:eastAsia="Times New Roman" w:hAnsi="Times New Roman" w:cs="Times New Roman"/>
        </w:rPr>
        <w:t xml:space="preserve">V tem primeru jim IATEFL </w:t>
      </w:r>
      <w:proofErr w:type="spellStart"/>
      <w:r>
        <w:rPr>
          <w:rFonts w:ascii="Times New Roman" w:eastAsia="Times New Roman" w:hAnsi="Times New Roman" w:cs="Times New Roman"/>
        </w:rPr>
        <w:t>Slovenia</w:t>
      </w:r>
      <w:proofErr w:type="spellEnd"/>
      <w:r>
        <w:rPr>
          <w:rFonts w:ascii="Times New Roman" w:eastAsia="Times New Roman" w:hAnsi="Times New Roman" w:cs="Times New Roman"/>
        </w:rPr>
        <w:t xml:space="preserve"> tudi ne povrne plačane prijavnine.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Morebitne izjeme glede udeležbe spremljevalnih učiteljev obravnava Drž</w:t>
      </w:r>
      <w:r>
        <w:rPr>
          <w:rFonts w:ascii="Times New Roman" w:eastAsia="Times New Roman" w:hAnsi="Times New Roman" w:cs="Times New Roman"/>
          <w:color w:val="000000"/>
        </w:rPr>
        <w:t>avna tekmovalna komisija. </w:t>
      </w:r>
    </w:p>
    <w:p w:rsidR="005D51EB" w:rsidRDefault="00B34EEC">
      <w:pPr>
        <w:spacing w:after="32"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19. člen </w:t>
      </w:r>
    </w:p>
    <w:p w:rsidR="005D51EB" w:rsidRDefault="00B34EEC">
      <w:pPr>
        <w:spacing w:after="0"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(Prostovoljnost sodelovanja dijakov)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Sodelovanje dijakov na tekmovanju (v nadaljevanju: tekmovalcev) je prostovoljno.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20. člen</w:t>
      </w:r>
    </w:p>
    <w:p w:rsidR="005D51EB" w:rsidRDefault="00B34EEC">
      <w:pPr>
        <w:spacing w:after="0"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(Pravica udeležbe na tekmovanju) </w:t>
      </w:r>
    </w:p>
    <w:p w:rsidR="005D51EB" w:rsidRDefault="00B34EEC">
      <w:pPr>
        <w:spacing w:after="53"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rPr>
        <w:t>Tekmovanja se lahko udeležijo dijaki tretjih letnikov gimnazij in srednjih strokovnih šol ter dijaki prvega letnika poklicno-tehniškega izobraževanja v srednjih strokovnih šolah. Dijaki</w:t>
      </w:r>
      <w:r>
        <w:rPr>
          <w:rFonts w:ascii="Times New Roman" w:eastAsia="Times New Roman" w:hAnsi="Times New Roman" w:cs="Times New Roman"/>
          <w:color w:val="000000"/>
        </w:rPr>
        <w:t>, katerih materni jezik je angleščina, se tekmovanja ne morejo udeležit</w:t>
      </w:r>
      <w:r>
        <w:rPr>
          <w:rFonts w:ascii="Times New Roman" w:eastAsia="Times New Roman" w:hAnsi="Times New Roman" w:cs="Times New Roman"/>
          <w:color w:val="000000"/>
        </w:rPr>
        <w:t>i. Dijaki, ki so več kot eno leto bivali v angleško govoreči državi in tisti, ki so v oddelkih mednarodne mature, se tekmovanja lahko udeležijo v posebni kategoriji.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Dijaki in starši ob prijavi na tekmovanje podpišejo izjavo, da njihov materni jezik ni </w:t>
      </w:r>
      <w:r>
        <w:rPr>
          <w:rFonts w:ascii="Times New Roman" w:eastAsia="Times New Roman" w:hAnsi="Times New Roman" w:cs="Times New Roman"/>
          <w:color w:val="000000"/>
        </w:rPr>
        <w:t>angleščina. Izjavo hranijo mentorji in jo na poziv pošljejo koordinatorju.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21. člen </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(Dijaki s posebnimi potrebami)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Šola je koordinatorja tekmovanja ob prijavi, vendar najkasneje v desetih dneh po odprtju prijav na strežniku DMFA, dolžna obvestiti o p</w:t>
      </w:r>
      <w:r>
        <w:rPr>
          <w:rFonts w:ascii="Times New Roman" w:eastAsia="Times New Roman" w:hAnsi="Times New Roman" w:cs="Times New Roman"/>
          <w:color w:val="000000"/>
        </w:rPr>
        <w:t>osebnih potrebah tekmovalcev in prilagoditvah, ki jih je kandidat deležen na podlagi odločbe. Državna tekmovalna komisija presodi ali in na kakšen način se dijaku prilagodi tekmovalna pola.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V primeru prepoznega obvestila,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xml:space="preserve"> ni dolžan zagot</w:t>
      </w:r>
      <w:r>
        <w:rPr>
          <w:rFonts w:ascii="Times New Roman" w:eastAsia="Times New Roman" w:hAnsi="Times New Roman" w:cs="Times New Roman"/>
          <w:color w:val="000000"/>
        </w:rPr>
        <w:t>oviti ustreznih pogojev za izvedbo tekmovanja za tekmovalca s posebnimi potrebami.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V primeru tekmovalcev, ki so gibalno ovirani, in bi jim pot do šole, kjer se izvaja tekmovanje, pomenila zdravstveno tveganje, lahko Državna tekmovalna komisija izjemoma </w:t>
      </w:r>
      <w:r>
        <w:rPr>
          <w:rFonts w:ascii="Times New Roman" w:eastAsia="Times New Roman" w:hAnsi="Times New Roman" w:cs="Times New Roman"/>
          <w:color w:val="000000"/>
        </w:rPr>
        <w:t>dovoli izvedbo tekmovanja za te tekmovalce na matični šoli. </w:t>
      </w:r>
    </w:p>
    <w:p w:rsidR="005D51EB" w:rsidRDefault="00B34EEC">
      <w:pPr>
        <w:spacing w:after="33"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5D51EB">
      <w:pPr>
        <w:spacing w:after="240" w:line="240" w:lineRule="auto"/>
        <w:rPr>
          <w:rFonts w:ascii="Times New Roman" w:eastAsia="Times New Roman" w:hAnsi="Times New Roman" w:cs="Times New Roman"/>
        </w:rPr>
      </w:pPr>
    </w:p>
    <w:p w:rsidR="005D51EB" w:rsidRDefault="00B34EEC">
      <w:pPr>
        <w:spacing w:after="33" w:line="240" w:lineRule="auto"/>
        <w:jc w:val="center"/>
        <w:rPr>
          <w:rFonts w:ascii="Times New Roman" w:eastAsia="Times New Roman" w:hAnsi="Times New Roman" w:cs="Times New Roman"/>
        </w:rPr>
      </w:pPr>
      <w:r>
        <w:rPr>
          <w:rFonts w:ascii="Times New Roman" w:eastAsia="Times New Roman" w:hAnsi="Times New Roman" w:cs="Times New Roman"/>
          <w:color w:val="000000"/>
        </w:rPr>
        <w:t>22. člen</w:t>
      </w:r>
    </w:p>
    <w:p w:rsidR="005D51EB" w:rsidRDefault="00B34EEC">
      <w:pPr>
        <w:spacing w:after="0" w:line="240" w:lineRule="auto"/>
        <w:ind w:left="368" w:right="363"/>
        <w:jc w:val="center"/>
        <w:rPr>
          <w:rFonts w:ascii="Times New Roman" w:eastAsia="Times New Roman" w:hAnsi="Times New Roman" w:cs="Times New Roman"/>
        </w:rPr>
      </w:pPr>
      <w:r>
        <w:rPr>
          <w:rFonts w:ascii="Times New Roman" w:eastAsia="Times New Roman" w:hAnsi="Times New Roman" w:cs="Times New Roman"/>
          <w:color w:val="000000"/>
        </w:rPr>
        <w:t>(Vodenje in hramba evidenc)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16" w:line="240" w:lineRule="auto"/>
        <w:rPr>
          <w:rFonts w:ascii="Times New Roman" w:eastAsia="Times New Roman" w:hAnsi="Times New Roman" w:cs="Times New Roman"/>
        </w:rPr>
      </w:pPr>
      <w:r>
        <w:rPr>
          <w:rFonts w:ascii="Times New Roman" w:eastAsia="Times New Roman" w:hAnsi="Times New Roman" w:cs="Times New Roman"/>
          <w:color w:val="000000"/>
        </w:rPr>
        <w:lastRenderedPageBreak/>
        <w:t>Evidenca o strokovnem sodelovanju učiteljev mentorjev je vodena preko strežnika DMFA.</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23. člen</w:t>
      </w: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(Pisanje v tujini)</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10" w:right="361" w:hanging="20"/>
        <w:jc w:val="both"/>
        <w:rPr>
          <w:rFonts w:ascii="Times New Roman" w:eastAsia="Times New Roman" w:hAnsi="Times New Roman" w:cs="Times New Roman"/>
        </w:rPr>
      </w:pPr>
      <w:r>
        <w:rPr>
          <w:rFonts w:ascii="Times New Roman" w:eastAsia="Times New Roman" w:hAnsi="Times New Roman" w:cs="Times New Roman"/>
          <w:color w:val="000000"/>
        </w:rPr>
        <w:t>Če je tekmovalec v času regijskega ali državnega tekmovanja v okviru šolskih obveznosti v tujini (načrtovane izmenjave), mora mentor takoj ob prijavi sporočiti koordinatorju tekmovanja. Državna tekmovalna komisija presodi ali se dijaku dovoli pisati v tuji</w:t>
      </w:r>
      <w:r>
        <w:rPr>
          <w:rFonts w:ascii="Times New Roman" w:eastAsia="Times New Roman" w:hAnsi="Times New Roman" w:cs="Times New Roman"/>
          <w:color w:val="000000"/>
        </w:rPr>
        <w:t>ni. </w:t>
      </w:r>
    </w:p>
    <w:p w:rsidR="005D51EB" w:rsidRDefault="005D51EB">
      <w:pPr>
        <w:spacing w:after="0" w:line="240" w:lineRule="auto"/>
        <w:rPr>
          <w:rFonts w:ascii="Times New Roman" w:eastAsia="Times New Roman" w:hAnsi="Times New Roman" w:cs="Times New Roman"/>
        </w:rPr>
      </w:pPr>
    </w:p>
    <w:p w:rsidR="005D51EB" w:rsidRDefault="00B34EEC">
      <w:pPr>
        <w:spacing w:after="33" w:line="240" w:lineRule="auto"/>
        <w:jc w:val="center"/>
        <w:rPr>
          <w:rFonts w:ascii="Times New Roman" w:eastAsia="Times New Roman" w:hAnsi="Times New Roman" w:cs="Times New Roman"/>
        </w:rPr>
      </w:pPr>
      <w:r>
        <w:rPr>
          <w:rFonts w:ascii="Times New Roman" w:eastAsia="Times New Roman" w:hAnsi="Times New Roman" w:cs="Times New Roman"/>
          <w:color w:val="000000"/>
        </w:rPr>
        <w:t>24. člen</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(Izredne razmere) </w:t>
      </w:r>
    </w:p>
    <w:p w:rsidR="005D51EB" w:rsidRDefault="00B34EEC">
      <w:pPr>
        <w:spacing w:after="0" w:line="240" w:lineRule="auto"/>
        <w:ind w:left="58"/>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Zaradi izrednih vremenskih razmer ali druge vrste višje sile lahko Državna tekmovalna komisija prestavi datum regijskega in/ali državnega tekmovanja in/ali določeno raven tekmovanja lahko za tekoče šolsko leto tudi bodis</w:t>
      </w:r>
      <w:r>
        <w:rPr>
          <w:rFonts w:ascii="Times New Roman" w:eastAsia="Times New Roman" w:hAnsi="Times New Roman" w:cs="Times New Roman"/>
          <w:color w:val="000000"/>
        </w:rPr>
        <w:t>i odpove bodisi jo prestavi na čas, ko bodo razmere po vseh veljavnih navodilih pristojnih izvedbo tekmovanja dopuščale. O tem koordinator tekmovanja preko sistema DMFA obvesti mentorje. </w:t>
      </w:r>
    </w:p>
    <w:p w:rsidR="005D51EB" w:rsidRDefault="005D51EB">
      <w:pPr>
        <w:spacing w:after="240"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b/>
          <w:color w:val="000000"/>
        </w:rPr>
        <w:t>ORGANIZACIJA TEKMOVANJA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10" w:right="857" w:hanging="20"/>
        <w:jc w:val="center"/>
        <w:rPr>
          <w:rFonts w:ascii="Times New Roman" w:eastAsia="Times New Roman" w:hAnsi="Times New Roman" w:cs="Times New Roman"/>
        </w:rPr>
      </w:pPr>
      <w:r>
        <w:rPr>
          <w:rFonts w:ascii="Times New Roman" w:eastAsia="Times New Roman" w:hAnsi="Times New Roman" w:cs="Times New Roman"/>
          <w:color w:val="000000"/>
        </w:rPr>
        <w:t>25. člen</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(Ravni tekmovanja, število tekmovalcev) </w:t>
      </w:r>
    </w:p>
    <w:p w:rsidR="005D51EB" w:rsidRDefault="00B34EEC">
      <w:pPr>
        <w:spacing w:after="53"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Tekmovanje v organizaciji IATEFL Slovenija poteka na dveh ravneh: regijski in državni. Šolsko tekmovanje organizirajo po lastni presoji šole same pod vodstvom šolske tekmovalne komisije. Prav tako šole same določi</w:t>
      </w:r>
      <w:r>
        <w:rPr>
          <w:rFonts w:ascii="Times New Roman" w:eastAsia="Times New Roman" w:hAnsi="Times New Roman" w:cs="Times New Roman"/>
          <w:color w:val="000000"/>
        </w:rPr>
        <w:t>jo kriterije, na podlagi katerih bodo dijake prijavile na regijsko tekmovanje. Število dijakov, ki se s posamezne šole udeležijo regijskega tekmovanja, ni omejeno. </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26. člen </w:t>
      </w: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(Ravni zahtevnosti) </w:t>
      </w:r>
    </w:p>
    <w:p w:rsidR="005D51EB" w:rsidRDefault="00B34EEC">
      <w:pPr>
        <w:spacing w:after="53"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Tekmovanje poteka na treh ravneh zahtevnosti: </w:t>
      </w:r>
    </w:p>
    <w:p w:rsidR="005D51EB" w:rsidRDefault="00B34EEC">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 za t</w:t>
      </w:r>
      <w:r>
        <w:rPr>
          <w:rFonts w:ascii="Times New Roman" w:eastAsia="Times New Roman" w:hAnsi="Times New Roman" w:cs="Times New Roman"/>
        </w:rPr>
        <w:t>ekmovalce tretjih letnikov, ki se učijo angleščine kot prvega tujega jezika (devet ali več let učenja) in obiskujejo katerokoli gimnazijo ter za tekmovalce tretjih letnikov, ki so več kot eno leto bivali na angleško govorečem področju in tiste, ki so v odd</w:t>
      </w:r>
      <w:r>
        <w:rPr>
          <w:rFonts w:ascii="Times New Roman" w:eastAsia="Times New Roman" w:hAnsi="Times New Roman" w:cs="Times New Roman"/>
        </w:rPr>
        <w:t xml:space="preserve">elkih mednarodne mature; </w:t>
      </w:r>
    </w:p>
    <w:p w:rsidR="005D51EB" w:rsidRDefault="00B34EEC">
      <w:pPr>
        <w:spacing w:after="26" w:line="240" w:lineRule="auto"/>
        <w:ind w:right="5"/>
        <w:jc w:val="both"/>
        <w:rPr>
          <w:rFonts w:ascii="Times New Roman" w:eastAsia="Times New Roman" w:hAnsi="Times New Roman" w:cs="Times New Roman"/>
          <w:color w:val="000000"/>
        </w:rPr>
      </w:pPr>
      <w:r>
        <w:rPr>
          <w:rFonts w:ascii="Times New Roman" w:eastAsia="Times New Roman" w:hAnsi="Times New Roman" w:cs="Times New Roman"/>
          <w:b/>
          <w:color w:val="000000"/>
        </w:rPr>
        <w:t>B</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za tekmovalce tretjih letnikov, ki se učijo angleščine kot prvega tujega jezika (devet ali več let učenja) in obiskujejo katerokoli strokovno šolo, ki se zaključi s poklicno maturo. V tej kategoriji se tekmovanja lahko udeleži</w:t>
      </w:r>
      <w:r>
        <w:rPr>
          <w:rFonts w:ascii="Times New Roman" w:eastAsia="Times New Roman" w:hAnsi="Times New Roman" w:cs="Times New Roman"/>
          <w:color w:val="000000"/>
        </w:rPr>
        <w:t>jo tudi tekmovalci 1. letnika PTI programov strokovnih šol, ki se učijo angleščine kot prvega tujega jezika (devet ali več let učenja) in ki izobraževanje zaključijo s poklicno maturo.</w:t>
      </w:r>
    </w:p>
    <w:p w:rsidR="005D51EB" w:rsidRDefault="005D51EB">
      <w:pPr>
        <w:spacing w:after="26" w:line="240" w:lineRule="auto"/>
        <w:ind w:right="5"/>
        <w:jc w:val="both"/>
        <w:rPr>
          <w:rFonts w:ascii="Times New Roman" w:eastAsia="Times New Roman" w:hAnsi="Times New Roman" w:cs="Times New Roman"/>
          <w:color w:val="000000"/>
        </w:rPr>
      </w:pPr>
    </w:p>
    <w:p w:rsidR="005D51EB" w:rsidRDefault="00B34EEC">
      <w:pPr>
        <w:spacing w:after="240" w:line="240"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 za tekmovalce tretjih letnikov, ki se učijo angleščine kot drugega tujega jezika (3 leta učenja).</w:t>
      </w:r>
    </w:p>
    <w:p w:rsidR="005D51EB" w:rsidRDefault="00B34EEC">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27. člen</w:t>
      </w:r>
    </w:p>
    <w:p w:rsidR="005D51EB" w:rsidRDefault="00B34EEC">
      <w:pPr>
        <w:spacing w:after="246"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(Prijava na regijsko tekmovanje) </w:t>
      </w:r>
    </w:p>
    <w:p w:rsidR="005D51EB" w:rsidRDefault="00B34EEC">
      <w:pPr>
        <w:spacing w:after="83"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Na regijsko tekmovanje tekmovalce preko spleta prijavijo šole, ki jih tekmovalci obiskujejo. Pred prijavo tekmov</w:t>
      </w:r>
      <w:r>
        <w:rPr>
          <w:rFonts w:ascii="Times New Roman" w:eastAsia="Times New Roman" w:hAnsi="Times New Roman" w:cs="Times New Roman"/>
          <w:color w:val="000000"/>
        </w:rPr>
        <w:t>alcev je potrebno evidentirati nadzorne učitelje. Prijava mora vključevati: </w:t>
      </w:r>
    </w:p>
    <w:p w:rsidR="005D51EB" w:rsidRDefault="00B34EEC">
      <w:pPr>
        <w:numPr>
          <w:ilvl w:val="0"/>
          <w:numId w:val="7"/>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ime in priimek tekmovalca; </w:t>
      </w:r>
    </w:p>
    <w:p w:rsidR="005D51EB" w:rsidRDefault="00B34EEC">
      <w:pPr>
        <w:numPr>
          <w:ilvl w:val="0"/>
          <w:numId w:val="7"/>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kategorijo; </w:t>
      </w:r>
    </w:p>
    <w:p w:rsidR="005D51EB" w:rsidRDefault="00B34EEC">
      <w:pPr>
        <w:numPr>
          <w:ilvl w:val="0"/>
          <w:numId w:val="7"/>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naziv in sedež šole, ki jo tekmovalec obiskuje; </w:t>
      </w:r>
    </w:p>
    <w:p w:rsidR="005D51EB" w:rsidRDefault="00B34EEC">
      <w:pPr>
        <w:numPr>
          <w:ilvl w:val="0"/>
          <w:numId w:val="7"/>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ime in priimek učitelja mentorja za vsakega tekmovalca.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Za pravilnost podatkov v prija</w:t>
      </w:r>
      <w:r>
        <w:rPr>
          <w:rFonts w:ascii="Times New Roman" w:eastAsia="Times New Roman" w:hAnsi="Times New Roman" w:cs="Times New Roman"/>
          <w:color w:val="000000"/>
        </w:rPr>
        <w:t>vi odgovarja mentor oz. učitelj, ki je tekmovalce prijavil.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Prijave morajo biti na informacijski strežnik DMFA oddane v roku, določenem v razpisu tekmovanja. Prijav, prispelih po roku, organizator tekmovanja ne upošteva. Prijavitelj jamči za verodostojn</w:t>
      </w:r>
      <w:r>
        <w:rPr>
          <w:rFonts w:ascii="Times New Roman" w:eastAsia="Times New Roman" w:hAnsi="Times New Roman" w:cs="Times New Roman"/>
          <w:color w:val="000000"/>
        </w:rPr>
        <w:t>ost podatkov.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Dijaki in njihovi starši podpišejo soglasja za sodelovanje na tekmovanju ter javno objavo rezultatov.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V primeru odsotnosti tekmovalca, mora šola oz. mentor nemudoma obvestiti koordinatorja tekmovanja. Spremembe po zaključku prijav niso možne.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Prijave potekajo preko sistema DMFA. </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Tekmovanje v posameznih kategorijah se izvede le, če je prijavljenih vsaj 25 dijakov.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10" w:right="361" w:hanging="20"/>
        <w:jc w:val="center"/>
        <w:rPr>
          <w:rFonts w:ascii="Times New Roman" w:eastAsia="Times New Roman" w:hAnsi="Times New Roman" w:cs="Times New Roman"/>
        </w:rPr>
      </w:pPr>
      <w:r>
        <w:rPr>
          <w:rFonts w:ascii="Times New Roman" w:eastAsia="Times New Roman" w:hAnsi="Times New Roman" w:cs="Times New Roman"/>
          <w:color w:val="000000"/>
        </w:rPr>
        <w:t>28.  člen</w:t>
      </w:r>
    </w:p>
    <w:p w:rsidR="005D51EB" w:rsidRDefault="00B34EEC">
      <w:pPr>
        <w:spacing w:after="0" w:line="240" w:lineRule="auto"/>
        <w:ind w:right="362"/>
        <w:jc w:val="center"/>
        <w:rPr>
          <w:rFonts w:ascii="Times New Roman" w:eastAsia="Times New Roman" w:hAnsi="Times New Roman" w:cs="Times New Roman"/>
        </w:rPr>
      </w:pPr>
      <w:r>
        <w:rPr>
          <w:rFonts w:ascii="Times New Roman" w:eastAsia="Times New Roman" w:hAnsi="Times New Roman" w:cs="Times New Roman"/>
          <w:color w:val="000000"/>
        </w:rPr>
        <w:t>(Šifriranje)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Zaradi varovanja osebnih podatkov in zagotavljanja objektivnosti ocenjevanja je vsakemu tekmovalcu na regijskem in državnem tekmovanju dodelje</w:t>
      </w:r>
      <w:r>
        <w:rPr>
          <w:rFonts w:ascii="Times New Roman" w:eastAsia="Times New Roman" w:hAnsi="Times New Roman" w:cs="Times New Roman"/>
          <w:color w:val="000000"/>
        </w:rPr>
        <w:t>na šifra. </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Pri spletni izvedbi regijske ravni tekmovanja </w:t>
      </w:r>
      <w:proofErr w:type="spellStart"/>
      <w:r>
        <w:rPr>
          <w:rFonts w:ascii="Times New Roman" w:eastAsia="Times New Roman" w:hAnsi="Times New Roman" w:cs="Times New Roman"/>
          <w:color w:val="000000"/>
        </w:rPr>
        <w:t>tekmovanja</w:t>
      </w:r>
      <w:proofErr w:type="spellEnd"/>
      <w:r>
        <w:rPr>
          <w:rFonts w:ascii="Times New Roman" w:eastAsia="Times New Roman" w:hAnsi="Times New Roman" w:cs="Times New Roman"/>
          <w:color w:val="000000"/>
        </w:rPr>
        <w:t xml:space="preserve"> poteka šifriranje tekmovalnih pol v skladu s pravili </w:t>
      </w:r>
      <w:proofErr w:type="spellStart"/>
      <w:r>
        <w:rPr>
          <w:rFonts w:ascii="Times New Roman" w:eastAsia="Times New Roman" w:hAnsi="Times New Roman" w:cs="Times New Roman"/>
          <w:color w:val="000000"/>
        </w:rPr>
        <w:t>InfoServerja</w:t>
      </w:r>
      <w:proofErr w:type="spellEnd"/>
      <w:r>
        <w:rPr>
          <w:rFonts w:ascii="Times New Roman" w:eastAsia="Times New Roman" w:hAnsi="Times New Roman" w:cs="Times New Roman"/>
          <w:color w:val="000000"/>
        </w:rPr>
        <w:t xml:space="preserve"> DMFA, tekmovalci pa do tekmovalnih nalog dostopajo preko povezave v njihovem profilu tekmovalca. Podatke za prijavo na re</w:t>
      </w:r>
      <w:r>
        <w:rPr>
          <w:rFonts w:ascii="Times New Roman" w:eastAsia="Times New Roman" w:hAnsi="Times New Roman" w:cs="Times New Roman"/>
          <w:color w:val="000000"/>
        </w:rPr>
        <w:t>gijsko tekmovanje prejmejo na prijavnici s soglasjem za javno objavo dosežkov tekmovanja.</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Na državni ravni tekmovanja, ki poteka v živo, tekmovalci od nadzornih učiteljev prejmejo kuverto, ki vsebuje nalepke z njihovimi šiframi. </w:t>
      </w:r>
    </w:p>
    <w:p w:rsidR="005D51EB" w:rsidRDefault="00B34EEC">
      <w:pPr>
        <w:spacing w:after="240" w:line="240" w:lineRule="auto"/>
        <w:rPr>
          <w:rFonts w:ascii="Times New Roman" w:eastAsia="Times New Roman" w:hAnsi="Times New Roman" w:cs="Times New Roman"/>
        </w:rPr>
      </w:pPr>
      <w:r>
        <w:rPr>
          <w:rFonts w:ascii="Times New Roman" w:eastAsia="Times New Roman" w:hAnsi="Times New Roman" w:cs="Times New Roman"/>
        </w:rPr>
        <w:br/>
      </w:r>
    </w:p>
    <w:p w:rsidR="005D51EB" w:rsidRDefault="00B34EEC">
      <w:pPr>
        <w:spacing w:after="0" w:line="240" w:lineRule="auto"/>
        <w:ind w:left="720" w:right="361"/>
        <w:jc w:val="center"/>
        <w:rPr>
          <w:rFonts w:ascii="Times New Roman" w:eastAsia="Times New Roman" w:hAnsi="Times New Roman" w:cs="Times New Roman"/>
        </w:rPr>
      </w:pPr>
      <w:r>
        <w:rPr>
          <w:rFonts w:ascii="Times New Roman" w:eastAsia="Times New Roman" w:hAnsi="Times New Roman" w:cs="Times New Roman"/>
          <w:color w:val="000000"/>
        </w:rPr>
        <w:t>29. člen </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(Dovoljeni p</w:t>
      </w:r>
      <w:r>
        <w:rPr>
          <w:rFonts w:ascii="Times New Roman" w:eastAsia="Times New Roman" w:hAnsi="Times New Roman" w:cs="Times New Roman"/>
          <w:color w:val="000000"/>
        </w:rPr>
        <w:t>ripomočki)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rPr>
        <w:br/>
      </w:r>
    </w:p>
    <w:p w:rsidR="005D51EB" w:rsidRDefault="00B34EEC">
      <w:pPr>
        <w:numPr>
          <w:ilvl w:val="0"/>
          <w:numId w:val="9"/>
        </w:numPr>
        <w:spacing w:after="0" w:line="240" w:lineRule="auto"/>
        <w:ind w:left="418"/>
        <w:jc w:val="both"/>
        <w:rPr>
          <w:rFonts w:ascii="Times New Roman" w:eastAsia="Times New Roman" w:hAnsi="Times New Roman" w:cs="Times New Roman"/>
          <w:color w:val="000000"/>
        </w:rPr>
      </w:pPr>
      <w:r>
        <w:rPr>
          <w:rFonts w:ascii="Times New Roman" w:eastAsia="Times New Roman" w:hAnsi="Times New Roman" w:cs="Times New Roman"/>
          <w:color w:val="000000"/>
        </w:rPr>
        <w:t>Šolska raven je v celoti v domeni šolske tekmovalne komisije.</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rPr>
        <w:br/>
      </w:r>
    </w:p>
    <w:p w:rsidR="005D51EB" w:rsidRDefault="00B34EEC">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Regijska raven tekmovanja se izvede v spletni obliki preko informacijskega strežnika DMFA na matičnih šolah tekmovalcev. </w:t>
      </w:r>
    </w:p>
    <w:p w:rsidR="005D51EB" w:rsidRDefault="00B34EEC">
      <w:pPr>
        <w:numPr>
          <w:ilvl w:val="1"/>
          <w:numId w:val="11"/>
        </w:numPr>
        <w:spacing w:after="0" w:line="240" w:lineRule="auto"/>
        <w:ind w:left="1138"/>
        <w:jc w:val="both"/>
        <w:rPr>
          <w:rFonts w:ascii="Times New Roman" w:eastAsia="Times New Roman" w:hAnsi="Times New Roman" w:cs="Times New Roman"/>
          <w:color w:val="000000"/>
        </w:rPr>
      </w:pPr>
      <w:r>
        <w:rPr>
          <w:rFonts w:ascii="Times New Roman" w:eastAsia="Times New Roman" w:hAnsi="Times New Roman" w:cs="Times New Roman"/>
          <w:color w:val="000000"/>
        </w:rPr>
        <w:t>Nadzorni učitelji: </w:t>
      </w:r>
    </w:p>
    <w:p w:rsidR="005D51EB" w:rsidRDefault="00B34EEC">
      <w:pPr>
        <w:spacing w:after="0" w:line="240" w:lineRule="auto"/>
        <w:ind w:left="1138"/>
        <w:jc w:val="both"/>
        <w:rPr>
          <w:rFonts w:ascii="Times New Roman" w:eastAsia="Times New Roman" w:hAnsi="Times New Roman" w:cs="Times New Roman"/>
        </w:rPr>
      </w:pPr>
      <w:r>
        <w:rPr>
          <w:rFonts w:ascii="Times New Roman" w:eastAsia="Times New Roman" w:hAnsi="Times New Roman" w:cs="Times New Roman"/>
          <w:color w:val="000000"/>
        </w:rPr>
        <w:t>Nadzorni učitelji so po predhodnih navodilih v stiku s koordinatorjem tekmovanja preko platforme Zoom na povezavi, o kateri so pravočasno obveščeni. Naprava, ki jo uporabljajo za komunikacijo s koordinatorjem, mora imeti delujočo kamero in mikrofon.  </w:t>
      </w:r>
    </w:p>
    <w:p w:rsidR="005D51EB" w:rsidRDefault="00B34EEC">
      <w:pPr>
        <w:numPr>
          <w:ilvl w:val="0"/>
          <w:numId w:val="23"/>
        </w:numPr>
        <w:spacing w:after="0" w:line="240" w:lineRule="auto"/>
        <w:ind w:left="1138"/>
        <w:jc w:val="both"/>
        <w:rPr>
          <w:rFonts w:ascii="Times New Roman" w:eastAsia="Times New Roman" w:hAnsi="Times New Roman" w:cs="Times New Roman"/>
          <w:color w:val="000000"/>
        </w:rPr>
      </w:pPr>
      <w:r>
        <w:rPr>
          <w:rFonts w:ascii="Times New Roman" w:eastAsia="Times New Roman" w:hAnsi="Times New Roman" w:cs="Times New Roman"/>
          <w:color w:val="000000"/>
        </w:rPr>
        <w:t>Tekm</w:t>
      </w:r>
      <w:r>
        <w:rPr>
          <w:rFonts w:ascii="Times New Roman" w:eastAsia="Times New Roman" w:hAnsi="Times New Roman" w:cs="Times New Roman"/>
          <w:color w:val="000000"/>
        </w:rPr>
        <w:t>ovalci:</w:t>
      </w:r>
    </w:p>
    <w:p w:rsidR="005D51EB" w:rsidRDefault="00B34EEC">
      <w:pPr>
        <w:spacing w:after="0" w:line="240" w:lineRule="auto"/>
        <w:ind w:left="1138"/>
        <w:jc w:val="both"/>
        <w:rPr>
          <w:rFonts w:ascii="Times New Roman" w:eastAsia="Times New Roman" w:hAnsi="Times New Roman" w:cs="Times New Roman"/>
        </w:rPr>
      </w:pPr>
      <w:r>
        <w:rPr>
          <w:rFonts w:ascii="Times New Roman" w:eastAsia="Times New Roman" w:hAnsi="Times New Roman" w:cs="Times New Roman"/>
          <w:color w:val="000000"/>
        </w:rPr>
        <w:t>Na regijski ravni tekmovalci uporabljajo elektronske naprave (stacionarni ali prenosni računalnik, tablični računalnik ali pametni telefon, pri čemer je uporaba slednjega odsvetovana zaradi slabše preglednosti formata tekmovalnih nalog).</w:t>
      </w:r>
    </w:p>
    <w:p w:rsidR="005D51EB" w:rsidRDefault="00B34EEC">
      <w:pPr>
        <w:spacing w:after="0" w:line="240" w:lineRule="auto"/>
        <w:ind w:left="58"/>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numPr>
          <w:ilvl w:val="0"/>
          <w:numId w:val="24"/>
        </w:numPr>
        <w:spacing w:after="0" w:line="240" w:lineRule="auto"/>
        <w:ind w:left="355"/>
        <w:jc w:val="both"/>
        <w:rPr>
          <w:rFonts w:ascii="Times New Roman" w:eastAsia="Times New Roman" w:hAnsi="Times New Roman" w:cs="Times New Roman"/>
          <w:color w:val="000000"/>
        </w:rPr>
      </w:pPr>
      <w:r>
        <w:rPr>
          <w:rFonts w:ascii="Times New Roman" w:eastAsia="Times New Roman" w:hAnsi="Times New Roman" w:cs="Times New Roman"/>
          <w:color w:val="000000"/>
        </w:rPr>
        <w:t>Na držav</w:t>
      </w:r>
      <w:r>
        <w:rPr>
          <w:rFonts w:ascii="Times New Roman" w:eastAsia="Times New Roman" w:hAnsi="Times New Roman" w:cs="Times New Roman"/>
          <w:color w:val="000000"/>
        </w:rPr>
        <w:t>ni ravni tekmovanja je dovoljeni pripomoček za reševanje nalog moder ali črn kemični svinčnik ali nalivno pero. Korekturna sredstva niso dovoljena. Kandidat lahko na državnem tekmovanju za pisanje osnutka pisnega sestavka, ki se ne ocenjuje, uporablja tudi</w:t>
      </w:r>
      <w:r>
        <w:rPr>
          <w:rFonts w:ascii="Times New Roman" w:eastAsia="Times New Roman" w:hAnsi="Times New Roman" w:cs="Times New Roman"/>
          <w:color w:val="000000"/>
        </w:rPr>
        <w:t xml:space="preserve"> svinčnik. </w:t>
      </w:r>
    </w:p>
    <w:p w:rsidR="005D51EB" w:rsidRDefault="00B34EEC">
      <w:pPr>
        <w:numPr>
          <w:ilvl w:val="0"/>
          <w:numId w:val="25"/>
        </w:numPr>
        <w:spacing w:after="0" w:line="240" w:lineRule="auto"/>
        <w:ind w:left="355"/>
        <w:jc w:val="both"/>
        <w:rPr>
          <w:rFonts w:ascii="Times New Roman" w:eastAsia="Times New Roman" w:hAnsi="Times New Roman" w:cs="Times New Roman"/>
          <w:color w:val="000000"/>
        </w:rPr>
      </w:pPr>
      <w:r>
        <w:rPr>
          <w:rFonts w:ascii="Times New Roman" w:eastAsia="Times New Roman" w:hAnsi="Times New Roman" w:cs="Times New Roman"/>
          <w:color w:val="000000"/>
        </w:rPr>
        <w:t>V šolskem letu 2024/25 pri pisanju pisnega sestavka uporaba eno- in/ali dvojezičnih slovarjev, tezavrov itd. ni dovoljena. </w:t>
      </w:r>
    </w:p>
    <w:p w:rsidR="005D51EB" w:rsidRDefault="00B34EEC">
      <w:pPr>
        <w:spacing w:after="33"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b/>
          <w:color w:val="000000"/>
        </w:rPr>
        <w:t>ŠOLSKO TEKMOVANJE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5"/>
        <w:jc w:val="center"/>
        <w:rPr>
          <w:rFonts w:ascii="Times New Roman" w:eastAsia="Times New Roman" w:hAnsi="Times New Roman" w:cs="Times New Roman"/>
        </w:rPr>
      </w:pPr>
      <w:r>
        <w:rPr>
          <w:rFonts w:ascii="Times New Roman" w:eastAsia="Times New Roman" w:hAnsi="Times New Roman" w:cs="Times New Roman"/>
          <w:color w:val="000000"/>
        </w:rPr>
        <w:t>30. člen </w:t>
      </w:r>
    </w:p>
    <w:p w:rsidR="005D51EB" w:rsidRDefault="00B34EEC">
      <w:pPr>
        <w:spacing w:after="0" w:line="240" w:lineRule="auto"/>
        <w:ind w:left="-5"/>
        <w:jc w:val="center"/>
        <w:rPr>
          <w:rFonts w:ascii="Times New Roman" w:eastAsia="Times New Roman" w:hAnsi="Times New Roman" w:cs="Times New Roman"/>
        </w:rPr>
      </w:pPr>
      <w:r>
        <w:rPr>
          <w:rFonts w:ascii="Times New Roman" w:eastAsia="Times New Roman" w:hAnsi="Times New Roman" w:cs="Times New Roman"/>
          <w:color w:val="000000"/>
        </w:rPr>
        <w:t>(Šolska tekmovalna komisija in naloge šolske tekmovalne komisije)</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Šolsko tekmovalno komisijo vodi predsednik šolske tekmovalne komisije. V šolsko tekmovalno komisijo so vključeni učitelji angleščine na šoli. Vodja ali član šolske tekmovalne komisije je lahko istočasno mentor tekmovalcem.</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Šolska tekmovalna komisija ima na</w:t>
      </w:r>
      <w:r>
        <w:rPr>
          <w:rFonts w:ascii="Times New Roman" w:eastAsia="Times New Roman" w:hAnsi="Times New Roman" w:cs="Times New Roman"/>
          <w:color w:val="000000"/>
        </w:rPr>
        <w:t>slednje naloge: </w:t>
      </w:r>
    </w:p>
    <w:p w:rsidR="005D51EB" w:rsidRDefault="00B34EEC">
      <w:pPr>
        <w:numPr>
          <w:ilvl w:val="0"/>
          <w:numId w:val="26"/>
        </w:num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Pripravi in izvede šolsko tekmovanje za prijavo na regijsko tekmovanje,</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Pripravi tekmovalne naloge za šolsko tekmovanje,</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Pripravi kriterije za izbor tekmovalcev za regijsko tekmovanje,</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organizira in izvede nemoten potek šolskega tekmovanja</w:t>
      </w:r>
      <w:r>
        <w:rPr>
          <w:rFonts w:ascii="Times New Roman" w:eastAsia="Times New Roman" w:hAnsi="Times New Roman" w:cs="Times New Roman"/>
          <w:color w:val="000000"/>
        </w:rPr>
        <w:t xml:space="preserve"> (priprava prostorov, sedežni red …),</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ovrednoti izdelke tekmovalcev najkasneje v 7 delovnih dneh po šolskem tekmovanju,</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razglasi vrstni red tekmovalcev po uspehu,</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sprejme ali zavrne ugovor na vrednotenje šolskega tekmovanja,</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poskrbi za nemoteno izvedbo reševanja spletnega regijskega tekmovanja.</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Za celoten potek šolskega tekmovanja je odgovorna šola sama.</w:t>
      </w:r>
    </w:p>
    <w:p w:rsidR="005D51EB" w:rsidRDefault="005D51EB">
      <w:pPr>
        <w:spacing w:after="0" w:line="240" w:lineRule="auto"/>
        <w:rPr>
          <w:rFonts w:ascii="Times New Roman" w:eastAsia="Times New Roman" w:hAnsi="Times New Roman" w:cs="Times New Roman"/>
        </w:rPr>
      </w:pPr>
    </w:p>
    <w:p w:rsidR="005D51EB" w:rsidRDefault="00B34EEC">
      <w:pPr>
        <w:spacing w:before="240"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31. člen </w:t>
      </w:r>
    </w:p>
    <w:p w:rsidR="005D51EB" w:rsidRDefault="00B34EEC">
      <w:pPr>
        <w:spacing w:before="240"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(Predsednik šolske tekmovalne komisije in naloge predsednika šolske tekmovalne komisije)</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Predsednik šolske tekmov</w:t>
      </w:r>
      <w:r>
        <w:rPr>
          <w:rFonts w:ascii="Times New Roman" w:eastAsia="Times New Roman" w:hAnsi="Times New Roman" w:cs="Times New Roman"/>
          <w:color w:val="000000"/>
        </w:rPr>
        <w:t>alne komisije:</w:t>
      </w:r>
    </w:p>
    <w:p w:rsidR="005D51EB" w:rsidRDefault="00B34EEC">
      <w:pPr>
        <w:numPr>
          <w:ilvl w:val="0"/>
          <w:numId w:val="17"/>
        </w:num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 ravnateljem šole poskrbi za nemoten potek tekmovanja,</w:t>
      </w:r>
    </w:p>
    <w:p w:rsidR="005D51EB" w:rsidRDefault="00B34EEC">
      <w:pPr>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poskrbi za tiskanje prijavnic tekmovalcev, tekmovalnih pol in drugih dokumentov v povezavi s tekmovanjem,</w:t>
      </w:r>
    </w:p>
    <w:p w:rsidR="005D51EB" w:rsidRDefault="00B34EEC">
      <w:pPr>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nadzoruje delo šolske tekmovalne komisije,</w:t>
      </w:r>
    </w:p>
    <w:p w:rsidR="005D51EB" w:rsidRDefault="00B34EEC">
      <w:pPr>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dostopa do strežnika DMFA in v njem ureja dokumentacijo v povezavi s tekmovanjem na vseh ravneh: </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označi člane šolske tekmovalne komisije, </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poskrbi za točen vpis tekmovalcev, mentorjev, nadzornih učiteljev, učiteljev ocenjevalcev in drugih strokovnih delav</w:t>
      </w:r>
      <w:r>
        <w:rPr>
          <w:rFonts w:ascii="Times New Roman" w:eastAsia="Times New Roman" w:hAnsi="Times New Roman" w:cs="Times New Roman"/>
          <w:color w:val="000000"/>
        </w:rPr>
        <w:t>cev na informacijski strežnik DMFA,</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poskrbi za prijavo in vnos tekmovalcev na regijsko tekmovanje (natisne prijavnice, označi vrnjene prijavnice…), </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poskrbi za objavo dosežkov (neuradne rezultate),</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označi učitelje mentorje za pomoč pri izvedbi regijskega i</w:t>
      </w:r>
      <w:r>
        <w:rPr>
          <w:rFonts w:ascii="Times New Roman" w:eastAsia="Times New Roman" w:hAnsi="Times New Roman" w:cs="Times New Roman"/>
          <w:color w:val="000000"/>
        </w:rPr>
        <w:t>n državnega tekmovanja na strežniku DMFA,</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poskrbi za pravočasno obvestilo o tehničnih prilagoditvah tekmovalnih nalog na regijski in državni ravni za tekmovalce s posebnimi potrebami, ki izhajajo iz odločbe o usmeritvi dijaka,</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komunicira s koordinatorjem t</w:t>
      </w:r>
      <w:r>
        <w:rPr>
          <w:rFonts w:ascii="Times New Roman" w:eastAsia="Times New Roman" w:hAnsi="Times New Roman" w:cs="Times New Roman"/>
          <w:color w:val="000000"/>
        </w:rPr>
        <w:t>ekmovanja,</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arhivira tekmovalno dokumentacijo do 31. 8. tekočega šolskega leta. </w:t>
      </w:r>
    </w:p>
    <w:p w:rsidR="005D51EB" w:rsidRDefault="005D51EB">
      <w:pPr>
        <w:spacing w:after="240" w:line="240" w:lineRule="auto"/>
        <w:rPr>
          <w:rFonts w:ascii="Times New Roman" w:eastAsia="Times New Roman" w:hAnsi="Times New Roman" w:cs="Times New Roman"/>
        </w:rPr>
      </w:pP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b/>
          <w:color w:val="000000"/>
        </w:rPr>
        <w:t>REGIJSKO TEKMOVANJE</w:t>
      </w:r>
    </w:p>
    <w:p w:rsidR="005D51EB" w:rsidRDefault="00B34EEC">
      <w:pPr>
        <w:spacing w:after="31"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32. člen</w:t>
      </w:r>
    </w:p>
    <w:p w:rsidR="005D51EB" w:rsidRDefault="00B34EEC">
      <w:pPr>
        <w:spacing w:after="31" w:line="240" w:lineRule="auto"/>
        <w:jc w:val="center"/>
        <w:rPr>
          <w:rFonts w:ascii="Times New Roman" w:eastAsia="Times New Roman" w:hAnsi="Times New Roman" w:cs="Times New Roman"/>
        </w:rPr>
      </w:pPr>
      <w:r>
        <w:rPr>
          <w:rFonts w:ascii="Times New Roman" w:eastAsia="Times New Roman" w:hAnsi="Times New Roman" w:cs="Times New Roman"/>
          <w:color w:val="000000"/>
        </w:rPr>
        <w:t>(Način izvedbe regijskega tekmovanja)</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jc w:val="both"/>
        <w:rPr>
          <w:rFonts w:ascii="Times New Roman" w:eastAsia="Times New Roman" w:hAnsi="Times New Roman" w:cs="Times New Roman"/>
        </w:rPr>
      </w:pPr>
      <w:r>
        <w:rPr>
          <w:rFonts w:ascii="Times New Roman" w:eastAsia="Times New Roman" w:hAnsi="Times New Roman" w:cs="Times New Roman"/>
          <w:color w:val="000000"/>
        </w:rPr>
        <w:t>Regijsko tekmovanje poteka na matičnih šolah tekmovalcev preko elektronskih naprav. Naloge za vse tekmovalc</w:t>
      </w:r>
      <w:r>
        <w:rPr>
          <w:rFonts w:ascii="Times New Roman" w:eastAsia="Times New Roman" w:hAnsi="Times New Roman" w:cs="Times New Roman"/>
          <w:color w:val="000000"/>
        </w:rPr>
        <w:t>e pripravi državna tekmovalna komisija.</w:t>
      </w:r>
    </w:p>
    <w:p w:rsidR="005D51EB" w:rsidRDefault="00B34EEC">
      <w:pPr>
        <w:spacing w:after="31" w:line="240" w:lineRule="auto"/>
        <w:jc w:val="both"/>
        <w:rPr>
          <w:rFonts w:ascii="Times New Roman" w:eastAsia="Times New Roman" w:hAnsi="Times New Roman" w:cs="Times New Roman"/>
        </w:rPr>
      </w:pPr>
      <w:r>
        <w:rPr>
          <w:rFonts w:ascii="Times New Roman" w:eastAsia="Times New Roman" w:hAnsi="Times New Roman" w:cs="Times New Roman"/>
          <w:color w:val="000000"/>
        </w:rPr>
        <w:t>Na regijsko tekmovanje se uvrstijo tekmovalci na podlagi izbora na šolskem tekmovanju, ki je v domeni posamezne šole in šolske tekmovalne komisije. </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color w:val="000000"/>
        </w:rPr>
        <w:t>Tekmovanje poteka anonimno. Tekmovalci ob prijavi na regijsko tekmovanje prejmejo prijavnico s podatki, ki jih potrebujejo za dostop do profila tekmovalca na strežniku DMFA, preko katerega poteka tekmovanja.</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33. člen </w:t>
      </w:r>
    </w:p>
    <w:p w:rsidR="005D51EB" w:rsidRDefault="00B34EEC">
      <w:pPr>
        <w:spacing w:after="31" w:line="240" w:lineRule="auto"/>
        <w:jc w:val="center"/>
        <w:rPr>
          <w:rFonts w:ascii="Times New Roman" w:eastAsia="Times New Roman" w:hAnsi="Times New Roman" w:cs="Times New Roman"/>
        </w:rPr>
      </w:pPr>
      <w:r>
        <w:rPr>
          <w:rFonts w:ascii="Times New Roman" w:eastAsia="Times New Roman" w:hAnsi="Times New Roman" w:cs="Times New Roman"/>
          <w:color w:val="000000"/>
        </w:rPr>
        <w:t>(Vrednotenje regijskega tekmovanja)</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jc w:val="both"/>
        <w:rPr>
          <w:rFonts w:ascii="Times New Roman" w:eastAsia="Times New Roman" w:hAnsi="Times New Roman" w:cs="Times New Roman"/>
        </w:rPr>
      </w:pPr>
      <w:r>
        <w:rPr>
          <w:rFonts w:ascii="Times New Roman" w:eastAsia="Times New Roman" w:hAnsi="Times New Roman" w:cs="Times New Roman"/>
          <w:color w:val="000000"/>
        </w:rPr>
        <w:t>Vrednotenje nalog poteka povsem elektronsko, moderacijo opravi državna tekmovalna komisija. Neuradni rezultati se objavijo najkasneje v treh dneh po tekmovanju. </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jc w:val="both"/>
        <w:rPr>
          <w:rFonts w:ascii="Times New Roman" w:eastAsia="Times New Roman" w:hAnsi="Times New Roman" w:cs="Times New Roman"/>
        </w:rPr>
      </w:pPr>
      <w:r>
        <w:rPr>
          <w:rFonts w:ascii="Times New Roman" w:eastAsia="Times New Roman" w:hAnsi="Times New Roman" w:cs="Times New Roman"/>
          <w:color w:val="000000"/>
        </w:rPr>
        <w:t>Ugovori se vlagajo najkasneje v treh dneh od objave neuradnih rezultatov. Uradni rezultati so</w:t>
      </w:r>
      <w:r>
        <w:rPr>
          <w:rFonts w:ascii="Times New Roman" w:eastAsia="Times New Roman" w:hAnsi="Times New Roman" w:cs="Times New Roman"/>
          <w:color w:val="000000"/>
        </w:rPr>
        <w:t xml:space="preserve"> objavljeni najkasneje v desetih dneh od dneva tekmovanja.</w:t>
      </w: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V  primeru, da tekmovalec meni, da je dosegel boljši rezultat kot izhaja iz njegovega dosežka, se ugovor pri državni tekmovalni komisiji podaja v skladu s 43. členom, ki ureja vlaganje ugovorov na </w:t>
      </w:r>
      <w:r>
        <w:rPr>
          <w:rFonts w:ascii="Times New Roman" w:eastAsia="Times New Roman" w:hAnsi="Times New Roman" w:cs="Times New Roman"/>
          <w:color w:val="000000"/>
        </w:rPr>
        <w:t>dosežek na regijski in državni ravni.</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720" w:right="361"/>
        <w:jc w:val="center"/>
        <w:rPr>
          <w:rFonts w:ascii="Times New Roman" w:eastAsia="Times New Roman" w:hAnsi="Times New Roman" w:cs="Times New Roman"/>
        </w:rPr>
      </w:pPr>
      <w:r>
        <w:rPr>
          <w:rFonts w:ascii="Times New Roman" w:eastAsia="Times New Roman" w:hAnsi="Times New Roman" w:cs="Times New Roman"/>
          <w:color w:val="000000"/>
        </w:rPr>
        <w:t>34. člen </w:t>
      </w:r>
    </w:p>
    <w:p w:rsidR="005D51EB" w:rsidRDefault="00B34EEC">
      <w:pPr>
        <w:spacing w:after="0" w:line="240" w:lineRule="auto"/>
        <w:ind w:left="368" w:right="358"/>
        <w:jc w:val="center"/>
        <w:rPr>
          <w:rFonts w:ascii="Times New Roman" w:eastAsia="Times New Roman" w:hAnsi="Times New Roman" w:cs="Times New Roman"/>
        </w:rPr>
      </w:pPr>
      <w:r>
        <w:rPr>
          <w:rFonts w:ascii="Times New Roman" w:eastAsia="Times New Roman" w:hAnsi="Times New Roman" w:cs="Times New Roman"/>
          <w:color w:val="000000"/>
        </w:rPr>
        <w:t>(Kriteriji za uvrstitev na državno tekmovanje)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lastRenderedPageBreak/>
        <w:t>Na državno tekmovanje se z regijskega uvrsti najboljših 15 % tekmovalcev v vsaki kategoriji oz. najmanj 10 tekmovalcev v vsaki kategoriji, razvrščenih po dos</w:t>
      </w:r>
      <w:r>
        <w:rPr>
          <w:rFonts w:ascii="Times New Roman" w:eastAsia="Times New Roman" w:hAnsi="Times New Roman" w:cs="Times New Roman"/>
          <w:color w:val="000000"/>
        </w:rPr>
        <w:t>ežku, pri čemer mora imeti zadnji prejemnik vsaj 40 % možnih točk. Odsotni tekmovalci se pri izračunu 15 % najboljših ne upoštevajo. </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b/>
          <w:color w:val="000000"/>
        </w:rPr>
        <w:t>DRŽAVNO TEKMOVANJE</w:t>
      </w:r>
    </w:p>
    <w:p w:rsidR="005D51EB" w:rsidRDefault="00B34EEC">
      <w:pPr>
        <w:spacing w:after="31"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35. člen</w:t>
      </w:r>
    </w:p>
    <w:p w:rsidR="005D51EB" w:rsidRDefault="00B34EEC">
      <w:pPr>
        <w:spacing w:after="31" w:line="240" w:lineRule="auto"/>
        <w:jc w:val="center"/>
        <w:rPr>
          <w:rFonts w:ascii="Times New Roman" w:eastAsia="Times New Roman" w:hAnsi="Times New Roman" w:cs="Times New Roman"/>
        </w:rPr>
      </w:pPr>
      <w:r>
        <w:rPr>
          <w:rFonts w:ascii="Times New Roman" w:eastAsia="Times New Roman" w:hAnsi="Times New Roman" w:cs="Times New Roman"/>
          <w:color w:val="000000"/>
        </w:rPr>
        <w:t>(Način izvedbe državnega tekmovanja)</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ind w:left="-10" w:hanging="20"/>
        <w:rPr>
          <w:rFonts w:ascii="Times New Roman" w:eastAsia="Times New Roman" w:hAnsi="Times New Roman" w:cs="Times New Roman"/>
        </w:rPr>
      </w:pPr>
      <w:r>
        <w:rPr>
          <w:rFonts w:ascii="Times New Roman" w:eastAsia="Times New Roman" w:hAnsi="Times New Roman" w:cs="Times New Roman"/>
          <w:color w:val="000000"/>
        </w:rPr>
        <w:t>Državno tekmovanje poteka v fizični obliki in v živo na šoli gostiteljici.</w:t>
      </w:r>
    </w:p>
    <w:p w:rsidR="005D51EB" w:rsidRDefault="00B34EEC">
      <w:pPr>
        <w:spacing w:after="31" w:line="240" w:lineRule="auto"/>
        <w:ind w:left="-10" w:hanging="20"/>
        <w:rPr>
          <w:rFonts w:ascii="Times New Roman" w:eastAsia="Times New Roman" w:hAnsi="Times New Roman" w:cs="Times New Roman"/>
        </w:rPr>
      </w:pPr>
      <w:r>
        <w:rPr>
          <w:rFonts w:ascii="Times New Roman" w:eastAsia="Times New Roman" w:hAnsi="Times New Roman" w:cs="Times New Roman"/>
          <w:color w:val="000000"/>
        </w:rPr>
        <w:t>Naloge in merila za ocenjevanja pripravi državna tekmovalna komisija.</w:t>
      </w:r>
    </w:p>
    <w:p w:rsidR="005D51EB" w:rsidRDefault="005D51EB">
      <w:pPr>
        <w:spacing w:after="0" w:line="240" w:lineRule="auto"/>
        <w:rPr>
          <w:rFonts w:ascii="Times New Roman" w:eastAsia="Times New Roman" w:hAnsi="Times New Roman" w:cs="Times New Roman"/>
        </w:rPr>
      </w:pPr>
    </w:p>
    <w:p w:rsidR="005D51EB" w:rsidRDefault="00B34EEC">
      <w:pPr>
        <w:spacing w:before="240"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36. člen</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(Udeležba na državnem tekmovanju)</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Kriterij za uvrstitev na državno tekmovanje določi državna tekmovalna komisija po vpisu rezultatov regijskega tekmovanja v strežnik v skladu s 34. členom tega pravilnika.</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Državnega tekmovanja se lahko udeleži do 500 najboljših tekmovalcev. </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Imena tekmovalc</w:t>
      </w:r>
      <w:r>
        <w:rPr>
          <w:rFonts w:ascii="Times New Roman" w:eastAsia="Times New Roman" w:hAnsi="Times New Roman" w:cs="Times New Roman"/>
          <w:color w:val="000000"/>
        </w:rPr>
        <w:t>ev, ki so se uvrstili na državno tekmovanje lahko šole vidijo na strežniku DMFA.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37. člen</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(Kraj in čas tekmovanja)</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Datum in čas izvedbe tekmovanja sta določena z razpisom.  </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Državno tekmovanje poteka na šoli gostiteljici istočasno za vse tekmovalce, ki s</w:t>
      </w:r>
      <w:r>
        <w:rPr>
          <w:rFonts w:ascii="Times New Roman" w:eastAsia="Times New Roman" w:hAnsi="Times New Roman" w:cs="Times New Roman"/>
          <w:color w:val="000000"/>
        </w:rPr>
        <w:t>o razporejeni po učilnicah po vnaprej določenem sedežnem redu in pod nadzorom nadzornih učiteljev.  </w:t>
      </w:r>
    </w:p>
    <w:p w:rsidR="005D51EB" w:rsidRDefault="00B34EEC">
      <w:pPr>
        <w:spacing w:before="240"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38. člen</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(Naloge Državne tekmovalne komisije)</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Državna tekmovalna komisija ima naslednje naloge: </w:t>
      </w:r>
    </w:p>
    <w:p w:rsidR="005D51EB" w:rsidRDefault="00B34EEC">
      <w:pPr>
        <w:numPr>
          <w:ilvl w:val="0"/>
          <w:numId w:val="19"/>
        </w:num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pripravi tekmovalne naloge in merila za vrednotenje ter to</w:t>
      </w:r>
      <w:r>
        <w:rPr>
          <w:rFonts w:ascii="Times New Roman" w:eastAsia="Times New Roman" w:hAnsi="Times New Roman" w:cs="Times New Roman"/>
          <w:color w:val="000000"/>
        </w:rPr>
        <w:t>čkovanje za regijsko in državno raven tekmovanja,</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izvede tekmovanje,</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organizira in izvede vrednotenje izdelkov tekmovalcev skupaj z zunanjimi ocenjevalci,</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razglasi rezultate tekmovanja, </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pregleda in reši morebitne ugovore na vrednotenje v skladu s 43. členom,</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določi vrstni red tekmovalcev po uspehu in ga razglasi,</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pripravi analizo tekmovanja.</w:t>
      </w:r>
    </w:p>
    <w:p w:rsidR="005D51EB" w:rsidRDefault="005D51EB">
      <w:pPr>
        <w:spacing w:after="0" w:line="240" w:lineRule="auto"/>
        <w:rPr>
          <w:rFonts w:ascii="Times New Roman" w:eastAsia="Times New Roman" w:hAnsi="Times New Roman" w:cs="Times New Roman"/>
        </w:rPr>
      </w:pPr>
    </w:p>
    <w:p w:rsidR="005D51EB" w:rsidRDefault="00B34EEC">
      <w:pPr>
        <w:spacing w:before="240"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39. člen</w:t>
      </w:r>
    </w:p>
    <w:p w:rsidR="005D51EB" w:rsidRDefault="00B34EEC">
      <w:pPr>
        <w:spacing w:line="240" w:lineRule="auto"/>
        <w:ind w:left="720"/>
        <w:jc w:val="center"/>
        <w:rPr>
          <w:rFonts w:ascii="Times New Roman" w:eastAsia="Times New Roman" w:hAnsi="Times New Roman" w:cs="Times New Roman"/>
        </w:rPr>
      </w:pPr>
      <w:r>
        <w:rPr>
          <w:rFonts w:ascii="Times New Roman" w:eastAsia="Times New Roman" w:hAnsi="Times New Roman" w:cs="Times New Roman"/>
          <w:color w:val="000000"/>
        </w:rPr>
        <w:t>(Naloge predsednika Državne tekmovalne komisije)</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lastRenderedPageBreak/>
        <w:t>Predsednik Državne tekmovalne komisije:</w:t>
      </w:r>
    </w:p>
    <w:p w:rsidR="005D51EB" w:rsidRDefault="00B34EEC">
      <w:pPr>
        <w:numPr>
          <w:ilvl w:val="0"/>
          <w:numId w:val="20"/>
        </w:num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vodi delo Državne tekmovalne komisije,</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 soorganizatorjem (šolo gostiteljico) se dogovori o poteku tekmovanja in njegovem nemotenem poteku,</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poskrbi za število tekmovalnih nalog glede na število prijavljenih na državno tekmovanje,</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vodi vrednotenje izdelkov</w:t>
      </w:r>
      <w:r>
        <w:rPr>
          <w:rFonts w:ascii="Times New Roman" w:eastAsia="Times New Roman" w:hAnsi="Times New Roman" w:cs="Times New Roman"/>
          <w:color w:val="000000"/>
        </w:rPr>
        <w:t xml:space="preserve"> tekmovalcev in vpis tekmovalnih dosežkov,</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poskrbi za točen vpis dosežkov tekmovalcev in objavo rezultatov,</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 člani Državne tekmovalne komisije pregleda in rešuje morebitne ugovore,</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določi prejemnike srebrnih in zlatih priznanj v skladu s 40. členom,</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poskr</w:t>
      </w:r>
      <w:r>
        <w:rPr>
          <w:rFonts w:ascii="Times New Roman" w:eastAsia="Times New Roman" w:hAnsi="Times New Roman" w:cs="Times New Roman"/>
          <w:color w:val="000000"/>
        </w:rPr>
        <w:t>bi za pripravo poročila o tekmovanju,</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poskrbi za arhiviranje tekmovalne dokumentacije,</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pripravi morebitne nagrade za tekmovalce.</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Predsedniku državne tekmovalne komisije pri njegovem delu pomaga upravni odbor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w:t>
      </w: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16"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b/>
          <w:color w:val="000000"/>
        </w:rPr>
        <w:t>PRIZNANJA, REZULTATI TEKMOVANJA IN UGOVORI</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color w:val="000000"/>
        </w:rPr>
        <w:t>40. člen </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(Priznanja na regijskem in državnem tekmovanju)</w:t>
      </w:r>
    </w:p>
    <w:p w:rsidR="005D51EB" w:rsidRDefault="005D51EB">
      <w:pPr>
        <w:spacing w:after="0" w:line="240" w:lineRule="auto"/>
        <w:rPr>
          <w:rFonts w:ascii="Times New Roman" w:eastAsia="Times New Roman" w:hAnsi="Times New Roman" w:cs="Times New Roman"/>
        </w:rPr>
      </w:pP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Kot vstopna stopnja za dodelitev priznanj šteje regijska raven tekmovanja.</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Priznanja se podeljujejo na podlagi </w:t>
      </w:r>
      <w:r>
        <w:rPr>
          <w:rFonts w:ascii="Times New Roman" w:eastAsia="Times New Roman" w:hAnsi="Times New Roman" w:cs="Times New Roman"/>
          <w:i/>
          <w:color w:val="000000"/>
        </w:rPr>
        <w:t>Pravilnika o sofinanciranju šolskih tekmovanj</w:t>
      </w:r>
      <w:r>
        <w:rPr>
          <w:rFonts w:ascii="Times New Roman" w:eastAsia="Times New Roman" w:hAnsi="Times New Roman" w:cs="Times New Roman"/>
          <w:color w:val="000000"/>
        </w:rPr>
        <w:t>, ki pravi: </w:t>
      </w:r>
    </w:p>
    <w:p w:rsidR="005D51EB" w:rsidRDefault="00B34EEC">
      <w:pPr>
        <w:numPr>
          <w:ilvl w:val="0"/>
          <w:numId w:val="2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Število udeležencev na državni stopnji tekmovanja je N in je največ 500.</w:t>
      </w:r>
    </w:p>
    <w:p w:rsidR="005D51EB" w:rsidRDefault="00B34EEC">
      <w:pPr>
        <w:numPr>
          <w:ilvl w:val="0"/>
          <w:numId w:val="2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Število podeljenih zlatih priznanj (v nadaljnjem besedilu: Z) in srebrnih priznanj (v nadaljnjem besedilu: S) na državni stop</w:t>
      </w:r>
      <w:r>
        <w:rPr>
          <w:rFonts w:ascii="Times New Roman" w:eastAsia="Times New Roman" w:hAnsi="Times New Roman" w:cs="Times New Roman"/>
          <w:color w:val="000000"/>
          <w:highlight w:val="white"/>
        </w:rPr>
        <w:t xml:space="preserve">nji tekmovanja je odvisno od </w:t>
      </w:r>
      <w:r>
        <w:rPr>
          <w:rFonts w:ascii="Times New Roman" w:eastAsia="Times New Roman" w:hAnsi="Times New Roman" w:cs="Times New Roman"/>
          <w:color w:val="000000"/>
        </w:rPr>
        <w:t>števila tekmovalcev na vstopni stopnji tekmovanja. </w:t>
      </w:r>
    </w:p>
    <w:p w:rsidR="005D51EB" w:rsidRDefault="00B34EEC">
      <w:pPr>
        <w:numPr>
          <w:ilvl w:val="0"/>
          <w:numId w:val="21"/>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Število zlatih priznanj podeljenih glede na število tekmovalcev na vstopni stopnji sme biti največ Z</w:t>
      </w:r>
      <w:r>
        <w:rPr>
          <w:rFonts w:ascii="Times New Roman" w:eastAsia="Times New Roman" w:hAnsi="Times New Roman" w:cs="Times New Roman"/>
          <w:color w:val="000000"/>
          <w:highlight w:val="white"/>
          <w:vertAlign w:val="subscript"/>
        </w:rPr>
        <w:t>N</w:t>
      </w:r>
      <w:r>
        <w:rPr>
          <w:rFonts w:ascii="Times New Roman" w:eastAsia="Times New Roman" w:hAnsi="Times New Roman" w:cs="Times New Roman"/>
          <w:color w:val="000000"/>
          <w:highlight w:val="white"/>
        </w:rPr>
        <w:t> in srebrnih največ S</w:t>
      </w:r>
      <w:r>
        <w:rPr>
          <w:rFonts w:ascii="Times New Roman" w:eastAsia="Times New Roman" w:hAnsi="Times New Roman" w:cs="Times New Roman"/>
          <w:color w:val="000000"/>
          <w:highlight w:val="white"/>
          <w:vertAlign w:val="subscript"/>
        </w:rPr>
        <w:t>N</w:t>
      </w:r>
      <w:r>
        <w:rPr>
          <w:rFonts w:ascii="Times New Roman" w:eastAsia="Times New Roman" w:hAnsi="Times New Roman" w:cs="Times New Roman"/>
          <w:color w:val="000000"/>
          <w:highlight w:val="white"/>
        </w:rPr>
        <w:t>.</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Na regijski stopnji tekmovanja tekmovalci prejmejo</w:t>
      </w:r>
      <w:r>
        <w:rPr>
          <w:rFonts w:ascii="Times New Roman" w:eastAsia="Times New Roman" w:hAnsi="Times New Roman" w:cs="Times New Roman"/>
          <w:color w:val="000000"/>
        </w:rPr>
        <w:t xml:space="preserve"> bronasto priznanje, če se uvrstijo na državno raven tekmovanja. </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Na državnem tekmovanju najboljši tekmovalci osvojijo zlato ali srebrno priznanje (ne obeh hkrati). Število podeljenih srebrnih in zlatih priznanj se določa po naslednjih kriterijih: </w:t>
      </w:r>
    </w:p>
    <w:p w:rsidR="005D51EB" w:rsidRDefault="00B34EE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Glede n</w:t>
      </w:r>
      <w:r>
        <w:rPr>
          <w:rFonts w:ascii="Times New Roman" w:eastAsia="Times New Roman" w:hAnsi="Times New Roman" w:cs="Times New Roman"/>
          <w:color w:val="000000"/>
        </w:rPr>
        <w:t>a število tekmovalcev na osnovni stopnji, se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in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določita po naslednjih kriterijih:</w:t>
      </w:r>
    </w:p>
    <w:p w:rsidR="005D51EB" w:rsidRDefault="00B34EEC">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kadar je število tekmovalcev na osnovni stopnji 50 ali manj, je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2 in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3;</w:t>
      </w:r>
    </w:p>
    <w:p w:rsidR="005D51EB" w:rsidRDefault="00B34EEC">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kadar je število tekmovalcev na osnovni stopnji večje od 50 in manjše kot 1000, je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4 % tekmovalcev na osnovni stopnji ter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6 % tekmovalcev na osnovni stopnji;</w:t>
      </w:r>
    </w:p>
    <w:p w:rsidR="005D51EB" w:rsidRDefault="00B34EEC">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kadar je število tekmovalcev na osnovni stopnji najmanj 1000 in manjše od 2000</w:t>
      </w:r>
      <w:r>
        <w:rPr>
          <w:rFonts w:ascii="Times New Roman" w:eastAsia="Times New Roman" w:hAnsi="Times New Roman" w:cs="Times New Roman"/>
          <w:color w:val="000000"/>
        </w:rPr>
        <w:t>, je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vsota 40 in 2 % tekmovalcev na osnovni stopnji nad 1000 ter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6 % tekmovalcev na osnovni stopnji;</w:t>
      </w:r>
    </w:p>
    <w:p w:rsidR="005D51EB" w:rsidRDefault="00B34EEC">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kadar je število tekmovalcev na osnovni stopnji najmanj 2000 in manjše od 5000, je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vsota 60 in 1 % tekmovalcev na osnovni sto</w:t>
      </w:r>
      <w:r>
        <w:rPr>
          <w:rFonts w:ascii="Times New Roman" w:eastAsia="Times New Roman" w:hAnsi="Times New Roman" w:cs="Times New Roman"/>
          <w:color w:val="000000"/>
        </w:rPr>
        <w:t>pnji nad 2000 ter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6 % tekmovalcev na osnovni stopnji;</w:t>
      </w:r>
    </w:p>
    <w:p w:rsidR="005D51EB" w:rsidRDefault="00B34EEC">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kadar je število tekmovalcev na osnovni stopnji najmanj 5000, je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90 in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300.</w:t>
      </w:r>
    </w:p>
    <w:p w:rsidR="005D51EB" w:rsidRDefault="00B34EE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Če ima več tekmovalcev na koncu lestvice enako število točk, je dovoljeno odstopanje števila zla</w:t>
      </w:r>
      <w:r>
        <w:rPr>
          <w:rFonts w:ascii="Times New Roman" w:eastAsia="Times New Roman" w:hAnsi="Times New Roman" w:cs="Times New Roman"/>
          <w:color w:val="000000"/>
          <w:highlight w:val="white"/>
        </w:rPr>
        <w:t>tih in srebrnih priznanja za največ 2 %.</w:t>
      </w:r>
    </w:p>
    <w:p w:rsidR="005D51EB" w:rsidRDefault="005D51EB">
      <w:pPr>
        <w:shd w:val="clear" w:color="auto" w:fill="FFFFFF"/>
        <w:spacing w:after="0" w:line="240" w:lineRule="auto"/>
        <w:jc w:val="both"/>
        <w:rPr>
          <w:rFonts w:ascii="Times New Roman" w:eastAsia="Times New Roman" w:hAnsi="Times New Roman" w:cs="Times New Roman"/>
        </w:rPr>
      </w:pP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Tekmovalcem, ki so se najbolje izkazali, lahko organizator poleg priznanj podeli tudi nagrade. O dodelitvi nagrad odloča državna tekmovalna komisija. Priznanja podeli organizator. Vsa podeljena priznanja morajo biti podpisana in žigosana.</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41. člen </w:t>
      </w:r>
    </w:p>
    <w:p w:rsidR="005D51EB" w:rsidRDefault="00B34EEC">
      <w:pPr>
        <w:spacing w:after="0" w:line="240" w:lineRule="auto"/>
        <w:ind w:left="368" w:right="363"/>
        <w:jc w:val="center"/>
        <w:rPr>
          <w:rFonts w:ascii="Times New Roman" w:eastAsia="Times New Roman" w:hAnsi="Times New Roman" w:cs="Times New Roman"/>
        </w:rPr>
      </w:pPr>
      <w:r>
        <w:rPr>
          <w:rFonts w:ascii="Times New Roman" w:eastAsia="Times New Roman" w:hAnsi="Times New Roman" w:cs="Times New Roman"/>
          <w:color w:val="000000"/>
        </w:rPr>
        <w:t>(Objav</w:t>
      </w:r>
      <w:r>
        <w:rPr>
          <w:rFonts w:ascii="Times New Roman" w:eastAsia="Times New Roman" w:hAnsi="Times New Roman" w:cs="Times New Roman"/>
          <w:color w:val="000000"/>
        </w:rPr>
        <w:t>a rezultatov regijskega in državnega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Vsi rezultati se na strežniku tekmovanja objavijo s soglasjem tekmovalcev. </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color w:val="000000"/>
        </w:rPr>
        <w:t>Neuradni rezultati regijskega tekmovanja se objavijo najkasneje v 3. dneh po tekmovanju. Ugovori se vlagajo najkasneje v 3. dne</w:t>
      </w:r>
      <w:r>
        <w:rPr>
          <w:rFonts w:ascii="Times New Roman" w:eastAsia="Times New Roman" w:hAnsi="Times New Roman" w:cs="Times New Roman"/>
          <w:color w:val="000000"/>
        </w:rPr>
        <w:t>h od objave neuradnih rezultatov. Uradni rezultati regijskega tekmovanja so objavljeni najkasneje v 10. dneh od dneva tekmovanja.</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Neuradni rezultati državnega tekmovanja morajo biti objavljeni najkasneje deset dni po izvedbi tekmovanja. Ugovori se vlagajo najkasneje v treh dneh od objave neuradnih rezultatov. Uradni rezultati morajo biti objavljeni najkasneje v 14. dneh po tekmovanju</w:t>
      </w:r>
      <w:r>
        <w:rPr>
          <w:rFonts w:ascii="Times New Roman" w:eastAsia="Times New Roman" w:hAnsi="Times New Roman" w:cs="Times New Roman"/>
          <w:color w:val="000000"/>
        </w:rPr>
        <w:t>.</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8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Objava dosežkov vključuje: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naslov tekmovanja;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kategorijo;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zaporedno številko tekmovalca;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ime in priimek tekmovalca;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naziv in kraj šole, ki jo tekmovalec obiskuje;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ime in priimek mentorja/mentorice;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število doseženih točk;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doseženo mesto.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IAT</w:t>
      </w:r>
      <w:r>
        <w:rPr>
          <w:rFonts w:ascii="Times New Roman" w:eastAsia="Times New Roman" w:hAnsi="Times New Roman" w:cs="Times New Roman"/>
          <w:color w:val="000000"/>
        </w:rPr>
        <w:t xml:space="preserve">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xml:space="preserve"> mora po končanem tekmovanju in najkasneje pred objavo novega razpisa tekmovanja objaviti naloge in rešitve tekmovanja, lahko pa jih izda v knjižni ali elektronski obliki. </w:t>
      </w:r>
    </w:p>
    <w:p w:rsidR="005D51EB" w:rsidRDefault="00B34EEC">
      <w:pPr>
        <w:spacing w:after="32"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720" w:right="361"/>
        <w:jc w:val="center"/>
        <w:rPr>
          <w:rFonts w:ascii="Times New Roman" w:eastAsia="Times New Roman" w:hAnsi="Times New Roman" w:cs="Times New Roman"/>
        </w:rPr>
      </w:pPr>
      <w:r>
        <w:rPr>
          <w:rFonts w:ascii="Times New Roman" w:eastAsia="Times New Roman" w:hAnsi="Times New Roman" w:cs="Times New Roman"/>
          <w:color w:val="000000"/>
        </w:rPr>
        <w:t>42. člen</w:t>
      </w:r>
    </w:p>
    <w:p w:rsidR="005D51EB" w:rsidRDefault="00B34EEC">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color w:val="000000"/>
        </w:rPr>
        <w:t>(Individualni vpogled v dosežke)</w:t>
      </w:r>
    </w:p>
    <w:p w:rsidR="005D51EB" w:rsidRDefault="00B34EEC">
      <w:pPr>
        <w:spacing w:line="240" w:lineRule="auto"/>
        <w:ind w:left="-10" w:hanging="20"/>
        <w:jc w:val="both"/>
        <w:rPr>
          <w:rFonts w:ascii="Times New Roman" w:eastAsia="Times New Roman" w:hAnsi="Times New Roman" w:cs="Times New Roman"/>
        </w:rPr>
      </w:pPr>
      <w:r>
        <w:rPr>
          <w:rFonts w:ascii="Times New Roman" w:eastAsia="Times New Roman" w:hAnsi="Times New Roman" w:cs="Times New Roman"/>
          <w:color w:val="000000"/>
        </w:rPr>
        <w:t>Vsak tekmovalec ima pravico</w:t>
      </w:r>
      <w:r>
        <w:rPr>
          <w:rFonts w:ascii="Times New Roman" w:eastAsia="Times New Roman" w:hAnsi="Times New Roman" w:cs="Times New Roman"/>
          <w:color w:val="000000"/>
        </w:rPr>
        <w:t xml:space="preserve"> do vpogleda v svoje dosežke na tekmovanju in vpogleda v morebiten sklep Državne tekmovalne komisije o ugovoru na vrednotenje. Vpogled je omogočen preko strežnika DMFA, ki je dostopen preko elektronskih naprav, s pomočjo osebnega uporabniškega imena in ges</w:t>
      </w:r>
      <w:r>
        <w:rPr>
          <w:rFonts w:ascii="Times New Roman" w:eastAsia="Times New Roman" w:hAnsi="Times New Roman" w:cs="Times New Roman"/>
          <w:color w:val="000000"/>
        </w:rPr>
        <w:t>la. </w:t>
      </w:r>
    </w:p>
    <w:p w:rsidR="005D51EB" w:rsidRDefault="00B34EEC">
      <w:pPr>
        <w:spacing w:line="240" w:lineRule="auto"/>
        <w:ind w:left="-10" w:hanging="20"/>
        <w:jc w:val="both"/>
        <w:rPr>
          <w:rFonts w:ascii="Times New Roman" w:eastAsia="Times New Roman" w:hAnsi="Times New Roman" w:cs="Times New Roman"/>
        </w:rPr>
      </w:pPr>
      <w:r>
        <w:rPr>
          <w:rFonts w:ascii="Times New Roman" w:eastAsia="Times New Roman" w:hAnsi="Times New Roman" w:cs="Times New Roman"/>
          <w:color w:val="000000"/>
        </w:rPr>
        <w:t>Vpogled v dosežke regijskega tekmovanja je mogoč z uporabo uporabniškega imena in gesla, ki ju prejmejo tekmovalci ob prijavi.</w:t>
      </w:r>
    </w:p>
    <w:p w:rsidR="005D51EB" w:rsidRDefault="00B34EEC">
      <w:pPr>
        <w:spacing w:line="240" w:lineRule="auto"/>
        <w:ind w:left="-10" w:hanging="20"/>
        <w:jc w:val="both"/>
        <w:rPr>
          <w:rFonts w:ascii="Times New Roman" w:eastAsia="Times New Roman" w:hAnsi="Times New Roman" w:cs="Times New Roman"/>
        </w:rPr>
      </w:pPr>
      <w:r>
        <w:rPr>
          <w:rFonts w:ascii="Times New Roman" w:eastAsia="Times New Roman" w:hAnsi="Times New Roman" w:cs="Times New Roman"/>
          <w:color w:val="000000"/>
        </w:rPr>
        <w:t>Vpogled v dosežke državnega tekmovanja je mogoč z uporabo uporabniškega imena in gesla, ki ju tekmovalci prejmejo na državnem tekmovanju.</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43. člen </w:t>
      </w:r>
    </w:p>
    <w:p w:rsidR="005D51EB" w:rsidRDefault="00B34EEC">
      <w:pPr>
        <w:spacing w:after="0" w:line="240" w:lineRule="auto"/>
        <w:ind w:right="360"/>
        <w:jc w:val="center"/>
        <w:rPr>
          <w:rFonts w:ascii="Times New Roman" w:eastAsia="Times New Roman" w:hAnsi="Times New Roman" w:cs="Times New Roman"/>
        </w:rPr>
      </w:pPr>
      <w:r>
        <w:rPr>
          <w:rFonts w:ascii="Times New Roman" w:eastAsia="Times New Roman" w:hAnsi="Times New Roman" w:cs="Times New Roman"/>
          <w:color w:val="000000"/>
        </w:rPr>
        <w:t>(Ugovor)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Če tekmovalec meni, da je na tekmovanju dosegel boljši rezultat, kot izhaja iz razglasitve neur</w:t>
      </w:r>
      <w:r>
        <w:rPr>
          <w:rFonts w:ascii="Times New Roman" w:eastAsia="Times New Roman" w:hAnsi="Times New Roman" w:cs="Times New Roman"/>
          <w:color w:val="000000"/>
        </w:rPr>
        <w:t xml:space="preserve">adnih rezultatov, lahko v roku treh dni od objave neuradnih rezultatov pri Državni tekmovalni komisiji preko sistema DMFA ter izključno </w:t>
      </w:r>
      <w:proofErr w:type="spellStart"/>
      <w:r>
        <w:rPr>
          <w:rFonts w:ascii="Times New Roman" w:eastAsia="Times New Roman" w:hAnsi="Times New Roman" w:cs="Times New Roman"/>
          <w:color w:val="000000"/>
        </w:rPr>
        <w:t>ss</w:t>
      </w:r>
      <w:proofErr w:type="spellEnd"/>
      <w:r>
        <w:rPr>
          <w:rFonts w:ascii="Times New Roman" w:eastAsia="Times New Roman" w:hAnsi="Times New Roman" w:cs="Times New Roman"/>
          <w:color w:val="000000"/>
        </w:rPr>
        <w:t xml:space="preserve"> soglasjem mentorja vloži ugovor na seštevek točk in/ali ugovor na ocenjevanje nalog s kratko utemeljitvijo.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Pri iz</w:t>
      </w:r>
      <w:r>
        <w:rPr>
          <w:rFonts w:ascii="Times New Roman" w:eastAsia="Times New Roman" w:hAnsi="Times New Roman" w:cs="Times New Roman"/>
          <w:color w:val="000000"/>
        </w:rPr>
        <w:t xml:space="preserve">vedbi tekmovanja v živo prejmejo kandidati navodila za ugovor v ovojnici s šiframi. Pri spletni izvedbi regijske ravni tekmovanja so navodila za ugovor podana v uvodnem delu navodil, ki jih tekmovalci vidijo v svojem uporabniškem profilu na </w:t>
      </w:r>
      <w:proofErr w:type="spellStart"/>
      <w:r>
        <w:rPr>
          <w:rFonts w:ascii="Times New Roman" w:eastAsia="Times New Roman" w:hAnsi="Times New Roman" w:cs="Times New Roman"/>
          <w:color w:val="000000"/>
        </w:rPr>
        <w:t>InfoServerju</w:t>
      </w:r>
      <w:proofErr w:type="spellEnd"/>
      <w:r>
        <w:rPr>
          <w:rFonts w:ascii="Times New Roman" w:eastAsia="Times New Roman" w:hAnsi="Times New Roman" w:cs="Times New Roman"/>
          <w:color w:val="000000"/>
        </w:rPr>
        <w:t xml:space="preserve"> DM</w:t>
      </w:r>
      <w:r>
        <w:rPr>
          <w:rFonts w:ascii="Times New Roman" w:eastAsia="Times New Roman" w:hAnsi="Times New Roman" w:cs="Times New Roman"/>
          <w:color w:val="000000"/>
        </w:rPr>
        <w:t>FA.</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Državna tekmovalna komisija najkasneje v treh dneh po prejemu ugovora polo oz. pole tekmovalca ponovno pregleda, sprejme odločitev in tekmovalca preko sistema DMFA obvesti o odločitvi, ki vključuje tudi utemeljitev. Odločitev Državne tekmovalne komis</w:t>
      </w:r>
      <w:r>
        <w:rPr>
          <w:rFonts w:ascii="Times New Roman" w:eastAsia="Times New Roman" w:hAnsi="Times New Roman" w:cs="Times New Roman"/>
          <w:color w:val="000000"/>
        </w:rPr>
        <w:t>ije je dokončna. </w:t>
      </w:r>
    </w:p>
    <w:p w:rsidR="005D51EB" w:rsidRDefault="00B34EEC">
      <w:pPr>
        <w:spacing w:after="3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44. člen </w:t>
      </w:r>
    </w:p>
    <w:p w:rsidR="005D51EB" w:rsidRDefault="00B34EEC">
      <w:pPr>
        <w:spacing w:after="0"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(Svečana podelitev priznanj)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Upravni odbor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xml:space="preserve"> v sodelovanju z Državno tekmovalno komisijo za tekmovanje za dijake 3. in 4. letnika odloči, ali bo po tekmovanju organizirana svečana podelitev priznanj.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45. člen</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(Diskvalifikacija)</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Posamezni tekmovalec ali šola je lahko diskvalificirana iz naslednjih razlogov: </w:t>
      </w:r>
    </w:p>
    <w:p w:rsidR="005D51EB" w:rsidRDefault="00B34EEC">
      <w:pPr>
        <w:numPr>
          <w:ilvl w:val="0"/>
          <w:numId w:val="16"/>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naknadno je ugotovljeno, da je materni jezik prijavljenega tekmovalca angleščina. Državna tekmovalna komisija ga s sklepom diskvalificira in o tem </w:t>
      </w:r>
      <w:r>
        <w:rPr>
          <w:rFonts w:ascii="Times New Roman" w:eastAsia="Times New Roman" w:hAnsi="Times New Roman" w:cs="Times New Roman"/>
          <w:color w:val="000000"/>
        </w:rPr>
        <w:t>pisno obvesti tekmovalca in mentorja. </w:t>
      </w:r>
    </w:p>
    <w:p w:rsidR="005D51EB" w:rsidRDefault="00B34EEC">
      <w:pPr>
        <w:numPr>
          <w:ilvl w:val="0"/>
          <w:numId w:val="16"/>
        </w:numPr>
        <w:spacing w:before="20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nadzorni učitelji med reševanjem nalog na stopnji tekmovanja, ki se izvede spletno, ugotovijo, da tekmovalci uporabljajo nedovoljene pripomočke (npr. posebne računalniške programe, elektronsko komunikacijo s tretjimi osebami ipd.). Nadzorni učitelj o tem n</w:t>
      </w:r>
      <w:r>
        <w:rPr>
          <w:rFonts w:ascii="Times New Roman" w:eastAsia="Times New Roman" w:hAnsi="Times New Roman" w:cs="Times New Roman"/>
          <w:color w:val="000000"/>
        </w:rPr>
        <w:t>emudoma obvesti koordinatorja tekmovanja, ki sprejme sklep o morebitni diskvalifikaciji tekmovalca.</w:t>
      </w:r>
    </w:p>
    <w:p w:rsidR="005D51EB" w:rsidRDefault="00B34EEC">
      <w:pPr>
        <w:numPr>
          <w:ilvl w:val="0"/>
          <w:numId w:val="16"/>
        </w:numPr>
        <w:spacing w:before="20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nadzorni učitelj med reševanjem nalog na stopnji tekmovanja, ki se izvede v živo, ugotovi, da tekmovalec za reševanje nalog uporablja nedovoljene pripomočke</w:t>
      </w:r>
      <w:r>
        <w:rPr>
          <w:rFonts w:ascii="Times New Roman" w:eastAsia="Times New Roman" w:hAnsi="Times New Roman" w:cs="Times New Roman"/>
          <w:color w:val="000000"/>
        </w:rPr>
        <w:t xml:space="preserve"> (npr. mobilni telefon) ali pa da prepisuje rešitve od drugega tekmovalca. Nadzorni učitelj tekmovalcu polo odvzame, tekmovalec pa je diskvalificiran s tekmovanja. </w:t>
      </w:r>
    </w:p>
    <w:p w:rsidR="005D51EB" w:rsidRDefault="005D51EB">
      <w:pPr>
        <w:spacing w:before="200" w:after="0" w:line="240" w:lineRule="auto"/>
        <w:ind w:left="720"/>
        <w:jc w:val="both"/>
        <w:rPr>
          <w:rFonts w:ascii="Times New Roman" w:eastAsia="Times New Roman" w:hAnsi="Times New Roman" w:cs="Times New Roman"/>
          <w:color w:val="000000"/>
        </w:rPr>
      </w:pPr>
    </w:p>
    <w:p w:rsidR="005D51EB" w:rsidRDefault="00B34EEC">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šola ne poravna prijavnine na tekmovanje.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xml:space="preserve"> najprej izda opomin. Če šola pri</w:t>
      </w:r>
      <w:r>
        <w:rPr>
          <w:rFonts w:ascii="Times New Roman" w:eastAsia="Times New Roman" w:hAnsi="Times New Roman" w:cs="Times New Roman"/>
          <w:color w:val="000000"/>
        </w:rPr>
        <w:t>javnine ne poravnana najkasneje dva tedna pred tekmovanjem, se tekmovalca/šolo diskvalificira,</w:t>
      </w:r>
    </w:p>
    <w:p w:rsidR="005D51EB" w:rsidRDefault="00B34EEC">
      <w:pPr>
        <w:numPr>
          <w:ilvl w:val="0"/>
          <w:numId w:val="16"/>
        </w:numPr>
        <w:spacing w:before="20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kršenje tajnosti nalog – 11. člen pravilnika.</w:t>
      </w:r>
    </w:p>
    <w:p w:rsidR="005D51EB" w:rsidRDefault="005D51EB">
      <w:pPr>
        <w:spacing w:after="0" w:line="240" w:lineRule="auto"/>
        <w:rPr>
          <w:rFonts w:ascii="Times New Roman" w:eastAsia="Times New Roman" w:hAnsi="Times New Roman" w:cs="Times New Roman"/>
        </w:rPr>
      </w:pP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Državna tekmovalna komisija lahko poleg zgoraj navedenih razlogov za diskvalifikacijo tako odloči tudi v drugih pr</w:t>
      </w:r>
      <w:r>
        <w:rPr>
          <w:rFonts w:ascii="Times New Roman" w:eastAsia="Times New Roman" w:hAnsi="Times New Roman" w:cs="Times New Roman"/>
          <w:color w:val="000000"/>
        </w:rPr>
        <w:t>imerih in svojo odločitev pisno utemelji. </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Državna tekmovalna komisija izdelke diskvalificira s sklepom in o tem pisno obvesti učitelja  mentorja. </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V primeru diskvalifikacije izdelka le-ta ne bo ocenjen in tako tudi ne bo na seznamu med objavljenimi rezult</w:t>
      </w:r>
      <w:r>
        <w:rPr>
          <w:rFonts w:ascii="Times New Roman" w:eastAsia="Times New Roman" w:hAnsi="Times New Roman" w:cs="Times New Roman"/>
          <w:color w:val="000000"/>
        </w:rPr>
        <w:t>ati državnega tekmovanja. </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Odločitev Državne tekmovalne komisije o diskvalifikaciji je dokončna, zoper njo ni mogoč ugovor.</w:t>
      </w:r>
    </w:p>
    <w:p w:rsidR="005D51EB" w:rsidRDefault="00B34EEC">
      <w:pPr>
        <w:spacing w:after="32"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32" w:line="240" w:lineRule="auto"/>
        <w:jc w:val="center"/>
        <w:rPr>
          <w:rFonts w:ascii="Times New Roman" w:eastAsia="Times New Roman" w:hAnsi="Times New Roman" w:cs="Times New Roman"/>
        </w:rPr>
      </w:pPr>
      <w:r>
        <w:rPr>
          <w:rFonts w:ascii="Times New Roman" w:eastAsia="Times New Roman" w:hAnsi="Times New Roman" w:cs="Times New Roman"/>
          <w:color w:val="000000"/>
        </w:rPr>
        <w:t>PREHODNE IN KONČNE DOLOČBE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46. člen</w:t>
      </w:r>
    </w:p>
    <w:p w:rsidR="005D51EB" w:rsidRDefault="005D51EB">
      <w:pPr>
        <w:spacing w:after="0" w:line="240" w:lineRule="auto"/>
        <w:rPr>
          <w:rFonts w:ascii="Times New Roman" w:eastAsia="Times New Roman" w:hAnsi="Times New Roman" w:cs="Times New Roman"/>
        </w:rPr>
      </w:pPr>
    </w:p>
    <w:p w:rsidR="005D51EB" w:rsidRDefault="00B34EEC">
      <w:pPr>
        <w:rPr>
          <w:rFonts w:ascii="Times New Roman" w:eastAsia="Times New Roman" w:hAnsi="Times New Roman" w:cs="Times New Roman"/>
        </w:rPr>
      </w:pPr>
      <w:r>
        <w:rPr>
          <w:rFonts w:ascii="Times New Roman" w:eastAsia="Times New Roman" w:hAnsi="Times New Roman" w:cs="Times New Roman"/>
        </w:rPr>
        <w:t>Pravilnik o interesnem tekmovanju iz znanja angleščine za dijake 3. srednje šole</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po predhodni obravnavi sprejme Upravni odbor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47. člen</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10" w:hanging="20"/>
        <w:jc w:val="both"/>
        <w:rPr>
          <w:rFonts w:ascii="Times New Roman" w:eastAsia="Times New Roman" w:hAnsi="Times New Roman" w:cs="Times New Roman"/>
        </w:rPr>
      </w:pPr>
      <w:r>
        <w:rPr>
          <w:rFonts w:ascii="Times New Roman" w:eastAsia="Times New Roman" w:hAnsi="Times New Roman" w:cs="Times New Roman"/>
          <w:color w:val="000000"/>
        </w:rPr>
        <w:t xml:space="preserve">Ta pravilnik začne veljati z dnem, ko ga podpiše vodja sekcije za srednjo šolo ali predsednik/predsednica IATEFL </w:t>
      </w:r>
      <w:proofErr w:type="spellStart"/>
      <w:r>
        <w:rPr>
          <w:rFonts w:ascii="Times New Roman" w:eastAsia="Times New Roman" w:hAnsi="Times New Roman" w:cs="Times New Roman"/>
          <w:color w:val="000000"/>
        </w:rPr>
        <w:t>Slovenia</w:t>
      </w:r>
      <w:proofErr w:type="spellEnd"/>
      <w:r>
        <w:rPr>
          <w:rFonts w:ascii="Times New Roman" w:eastAsia="Times New Roman" w:hAnsi="Times New Roman" w:cs="Times New Roman"/>
          <w:color w:val="000000"/>
        </w:rPr>
        <w:t>.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48. člen</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Z dnem veljavnosti tega pravilnika prenehajo v</w:t>
      </w:r>
      <w:r>
        <w:rPr>
          <w:rFonts w:ascii="Times New Roman" w:eastAsia="Times New Roman" w:hAnsi="Times New Roman" w:cs="Times New Roman"/>
          <w:color w:val="000000"/>
        </w:rPr>
        <w:t>eljati vsi obstoječi pravilniki o tekmovanju iz znanja angleščine za dijake 3. letnika srednjih šol.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16"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16" w:line="240" w:lineRule="auto"/>
        <w:jc w:val="center"/>
        <w:rPr>
          <w:rFonts w:ascii="Times New Roman" w:eastAsia="Times New Roman" w:hAnsi="Times New Roman" w:cs="Times New Roman"/>
        </w:rPr>
      </w:pPr>
      <w:r>
        <w:rPr>
          <w:rFonts w:ascii="Times New Roman" w:eastAsia="Times New Roman" w:hAnsi="Times New Roman" w:cs="Times New Roman"/>
          <w:noProof/>
          <w:color w:val="000000"/>
        </w:rPr>
        <w:drawing>
          <wp:inline distT="0" distB="0" distL="0" distR="0">
            <wp:extent cx="1981200" cy="914400"/>
            <wp:effectExtent l="0" t="0" r="0" b="0"/>
            <wp:docPr id="1595424003"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white logo&#10;&#10;Description automatically generated"/>
                    <pic:cNvPicPr preferRelativeResize="0"/>
                  </pic:nvPicPr>
                  <pic:blipFill>
                    <a:blip r:embed="rId7"/>
                    <a:srcRect/>
                    <a:stretch>
                      <a:fillRect/>
                    </a:stretch>
                  </pic:blipFill>
                  <pic:spPr>
                    <a:xfrm>
                      <a:off x="0" y="0"/>
                      <a:ext cx="1981200" cy="914400"/>
                    </a:xfrm>
                    <a:prstGeom prst="rect">
                      <a:avLst/>
                    </a:prstGeom>
                    <a:ln/>
                  </pic:spPr>
                </pic:pic>
              </a:graphicData>
            </a:graphic>
          </wp:inline>
        </w:drawing>
      </w:r>
      <w:r>
        <w:rPr>
          <w:rFonts w:ascii="Times New Roman" w:eastAsia="Times New Roman" w:hAnsi="Times New Roman" w:cs="Times New Roman"/>
          <w:color w:val="000000"/>
        </w:rPr>
        <w:tab/>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Barbara Lukač Patarčec,</w:t>
      </w:r>
      <w:r w:rsidR="00D77F0B">
        <w:rPr>
          <w:rFonts w:ascii="Times New Roman" w:eastAsia="Times New Roman" w:hAnsi="Times New Roman" w:cs="Times New Roman"/>
          <w:color w:val="000000"/>
        </w:rPr>
        <w:t xml:space="preserve"> </w:t>
      </w:r>
      <w:proofErr w:type="spellStart"/>
      <w:r w:rsidR="00D77F0B">
        <w:rPr>
          <w:rFonts w:ascii="Times New Roman" w:eastAsia="Times New Roman" w:hAnsi="Times New Roman" w:cs="Times New Roman"/>
          <w:color w:val="000000"/>
        </w:rPr>
        <w:t>l.r</w:t>
      </w:r>
      <w:proofErr w:type="spellEnd"/>
      <w:r w:rsidR="00D77F0B">
        <w:rPr>
          <w:rFonts w:ascii="Times New Roman" w:eastAsia="Times New Roman" w:hAnsi="Times New Roman" w:cs="Times New Roman"/>
          <w:color w:val="000000"/>
        </w:rPr>
        <w:t>.</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10" w:hanging="20"/>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predsednica društva IATEFL Slovenia</w:t>
      </w:r>
      <w:bookmarkStart w:id="0" w:name="_GoBack"/>
      <w:bookmarkEnd w:id="0"/>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w:t>
      </w:r>
    </w:p>
    <w:p w:rsidR="005D51EB" w:rsidRDefault="005D51EB">
      <w:pPr>
        <w:rPr>
          <w:rFonts w:ascii="Times New Roman" w:eastAsia="Times New Roman" w:hAnsi="Times New Roman" w:cs="Times New Roman"/>
        </w:rPr>
      </w:pPr>
    </w:p>
    <w:p w:rsidR="005D51EB" w:rsidRDefault="00B34EEC">
      <w:pPr>
        <w:rPr>
          <w:rFonts w:ascii="Times New Roman" w:eastAsia="Times New Roman" w:hAnsi="Times New Roman" w:cs="Times New Roman"/>
        </w:rPr>
      </w:pPr>
      <w:r>
        <w:rPr>
          <w:rFonts w:ascii="Times New Roman" w:eastAsia="Times New Roman" w:hAnsi="Times New Roman" w:cs="Times New Roman"/>
        </w:rPr>
        <w:t>Ljubljana, 28</w:t>
      </w:r>
      <w:r>
        <w:rPr>
          <w:rFonts w:ascii="Times New Roman" w:eastAsia="Times New Roman" w:hAnsi="Times New Roman" w:cs="Times New Roman"/>
        </w:rPr>
        <w:t>. 8. 2024</w:t>
      </w:r>
    </w:p>
    <w:p w:rsidR="005D51EB" w:rsidRDefault="005D51EB">
      <w:pPr>
        <w:rPr>
          <w:rFonts w:ascii="Times New Roman" w:eastAsia="Times New Roman" w:hAnsi="Times New Roman" w:cs="Times New Roman"/>
        </w:rPr>
      </w:pPr>
    </w:p>
    <w:sectPr w:rsidR="005D51EB">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altName w:val="Calibri"/>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BB0"/>
    <w:multiLevelType w:val="multilevel"/>
    <w:tmpl w:val="058AB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8E6BDF"/>
    <w:multiLevelType w:val="multilevel"/>
    <w:tmpl w:val="1C16DE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02452D"/>
    <w:multiLevelType w:val="multilevel"/>
    <w:tmpl w:val="183E5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325DA7"/>
    <w:multiLevelType w:val="multilevel"/>
    <w:tmpl w:val="3CEEC4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4B3155"/>
    <w:multiLevelType w:val="multilevel"/>
    <w:tmpl w:val="AF386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5116FC7"/>
    <w:multiLevelType w:val="multilevel"/>
    <w:tmpl w:val="D820FB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E719C0"/>
    <w:multiLevelType w:val="multilevel"/>
    <w:tmpl w:val="423696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B3D3054"/>
    <w:multiLevelType w:val="multilevel"/>
    <w:tmpl w:val="679417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C0232AC"/>
    <w:multiLevelType w:val="multilevel"/>
    <w:tmpl w:val="5CA0D7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23912DE"/>
    <w:multiLevelType w:val="multilevel"/>
    <w:tmpl w:val="2402CE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85C7BD9"/>
    <w:multiLevelType w:val="multilevel"/>
    <w:tmpl w:val="FA46D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A0A7024"/>
    <w:multiLevelType w:val="multilevel"/>
    <w:tmpl w:val="DD62AAA0"/>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C3B083E"/>
    <w:multiLevelType w:val="multilevel"/>
    <w:tmpl w:val="D694A3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90B2D50"/>
    <w:multiLevelType w:val="multilevel"/>
    <w:tmpl w:val="1AEC4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9B564DB"/>
    <w:multiLevelType w:val="multilevel"/>
    <w:tmpl w:val="0396E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B774B82"/>
    <w:multiLevelType w:val="multilevel"/>
    <w:tmpl w:val="F70058BE"/>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2B77D45"/>
    <w:multiLevelType w:val="multilevel"/>
    <w:tmpl w:val="2620EC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3261FCE"/>
    <w:multiLevelType w:val="multilevel"/>
    <w:tmpl w:val="9D461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6E970E1"/>
    <w:multiLevelType w:val="multilevel"/>
    <w:tmpl w:val="49DA9F00"/>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7064913"/>
    <w:multiLevelType w:val="multilevel"/>
    <w:tmpl w:val="36F84B86"/>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7244EDB"/>
    <w:multiLevelType w:val="multilevel"/>
    <w:tmpl w:val="F7DEBE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AEF3E44"/>
    <w:multiLevelType w:val="multilevel"/>
    <w:tmpl w:val="D29A0538"/>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1C87088"/>
    <w:multiLevelType w:val="multilevel"/>
    <w:tmpl w:val="A7AE26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85C4DFB"/>
    <w:multiLevelType w:val="multilevel"/>
    <w:tmpl w:val="94CE3A3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D5D644A"/>
    <w:multiLevelType w:val="multilevel"/>
    <w:tmpl w:val="8B0E176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66B3DB7"/>
    <w:multiLevelType w:val="multilevel"/>
    <w:tmpl w:val="AA5620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E8D3E8D"/>
    <w:multiLevelType w:val="multilevel"/>
    <w:tmpl w:val="ABAC86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8"/>
  </w:num>
  <w:num w:numId="2">
    <w:abstractNumId w:val="6"/>
  </w:num>
  <w:num w:numId="3">
    <w:abstractNumId w:val="16"/>
  </w:num>
  <w:num w:numId="4">
    <w:abstractNumId w:val="22"/>
  </w:num>
  <w:num w:numId="5">
    <w:abstractNumId w:val="25"/>
  </w:num>
  <w:num w:numId="6">
    <w:abstractNumId w:val="1"/>
  </w:num>
  <w:num w:numId="7">
    <w:abstractNumId w:val="10"/>
  </w:num>
  <w:num w:numId="8">
    <w:abstractNumId w:val="0"/>
  </w:num>
  <w:num w:numId="9">
    <w:abstractNumId w:val="5"/>
  </w:num>
  <w:num w:numId="10">
    <w:abstractNumId w:val="15"/>
  </w:num>
  <w:num w:numId="11">
    <w:abstractNumId w:val="23"/>
  </w:num>
  <w:num w:numId="12">
    <w:abstractNumId w:val="14"/>
  </w:num>
  <w:num w:numId="13">
    <w:abstractNumId w:val="11"/>
  </w:num>
  <w:num w:numId="14">
    <w:abstractNumId w:val="8"/>
  </w:num>
  <w:num w:numId="15">
    <w:abstractNumId w:val="3"/>
  </w:num>
  <w:num w:numId="16">
    <w:abstractNumId w:val="2"/>
  </w:num>
  <w:num w:numId="17">
    <w:abstractNumId w:val="4"/>
  </w:num>
  <w:num w:numId="18">
    <w:abstractNumId w:val="9"/>
  </w:num>
  <w:num w:numId="19">
    <w:abstractNumId w:val="7"/>
  </w:num>
  <w:num w:numId="20">
    <w:abstractNumId w:val="26"/>
  </w:num>
  <w:num w:numId="21">
    <w:abstractNumId w:val="20"/>
  </w:num>
  <w:num w:numId="22">
    <w:abstractNumId w:val="12"/>
  </w:num>
  <w:num w:numId="23">
    <w:abstractNumId w:val="24"/>
  </w:num>
  <w:num w:numId="24">
    <w:abstractNumId w:val="19"/>
  </w:num>
  <w:num w:numId="25">
    <w:abstractNumId w:val="21"/>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EB"/>
    <w:rsid w:val="005D51EB"/>
    <w:rsid w:val="00B34EEC"/>
    <w:rsid w:val="00D77F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BD54"/>
  <w15:docId w15:val="{0683C9E7-33B6-4117-9785-3BD67D3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sl-SI" w:eastAsia="sl-SI"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F0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F0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F001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F001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F001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F001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F001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F001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F001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link w:val="NaslovZnak"/>
    <w:uiPriority w:val="10"/>
    <w:qFormat/>
    <w:rsid w:val="00CF0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CF001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F001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F001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F001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F001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F001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F001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F001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F001B"/>
    <w:rPr>
      <w:rFonts w:eastAsiaTheme="majorEastAsia" w:cstheme="majorBidi"/>
      <w:color w:val="272727" w:themeColor="text1" w:themeTint="D8"/>
    </w:rPr>
  </w:style>
  <w:style w:type="character" w:customStyle="1" w:styleId="NaslovZnak">
    <w:name w:val="Naslov Znak"/>
    <w:basedOn w:val="Privzetapisavaodstavka"/>
    <w:link w:val="Naslov"/>
    <w:uiPriority w:val="10"/>
    <w:rsid w:val="00CF001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Pr>
      <w:color w:val="595959"/>
      <w:sz w:val="28"/>
      <w:szCs w:val="28"/>
    </w:rPr>
  </w:style>
  <w:style w:type="character" w:customStyle="1" w:styleId="PodnaslovZnak">
    <w:name w:val="Podnaslov Znak"/>
    <w:basedOn w:val="Privzetapisavaodstavka"/>
    <w:link w:val="Podnaslov"/>
    <w:uiPriority w:val="11"/>
    <w:rsid w:val="00CF001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F001B"/>
    <w:pPr>
      <w:spacing w:before="160"/>
      <w:jc w:val="center"/>
    </w:pPr>
    <w:rPr>
      <w:i/>
      <w:iCs/>
      <w:color w:val="404040" w:themeColor="text1" w:themeTint="BF"/>
    </w:rPr>
  </w:style>
  <w:style w:type="character" w:customStyle="1" w:styleId="CitatZnak">
    <w:name w:val="Citat Znak"/>
    <w:basedOn w:val="Privzetapisavaodstavka"/>
    <w:link w:val="Citat"/>
    <w:uiPriority w:val="29"/>
    <w:rsid w:val="00CF001B"/>
    <w:rPr>
      <w:i/>
      <w:iCs/>
      <w:color w:val="404040" w:themeColor="text1" w:themeTint="BF"/>
    </w:rPr>
  </w:style>
  <w:style w:type="paragraph" w:styleId="Odstavekseznama">
    <w:name w:val="List Paragraph"/>
    <w:basedOn w:val="Navaden"/>
    <w:uiPriority w:val="34"/>
    <w:qFormat/>
    <w:rsid w:val="00CF001B"/>
    <w:pPr>
      <w:ind w:left="720"/>
      <w:contextualSpacing/>
    </w:pPr>
  </w:style>
  <w:style w:type="character" w:styleId="Intenzivenpoudarek">
    <w:name w:val="Intense Emphasis"/>
    <w:basedOn w:val="Privzetapisavaodstavka"/>
    <w:uiPriority w:val="21"/>
    <w:qFormat/>
    <w:rsid w:val="00CF001B"/>
    <w:rPr>
      <w:i/>
      <w:iCs/>
      <w:color w:val="0F4761" w:themeColor="accent1" w:themeShade="BF"/>
    </w:rPr>
  </w:style>
  <w:style w:type="paragraph" w:styleId="Intenzivencitat">
    <w:name w:val="Intense Quote"/>
    <w:basedOn w:val="Navaden"/>
    <w:next w:val="Navaden"/>
    <w:link w:val="IntenzivencitatZnak"/>
    <w:uiPriority w:val="30"/>
    <w:qFormat/>
    <w:rsid w:val="00CF0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F001B"/>
    <w:rPr>
      <w:i/>
      <w:iCs/>
      <w:color w:val="0F4761" w:themeColor="accent1" w:themeShade="BF"/>
    </w:rPr>
  </w:style>
  <w:style w:type="character" w:styleId="Intenzivensklic">
    <w:name w:val="Intense Reference"/>
    <w:basedOn w:val="Privzetapisavaodstavka"/>
    <w:uiPriority w:val="32"/>
    <w:qFormat/>
    <w:rsid w:val="00CF001B"/>
    <w:rPr>
      <w:b/>
      <w:bCs/>
      <w:smallCaps/>
      <w:color w:val="0F4761" w:themeColor="accent1" w:themeShade="BF"/>
      <w:spacing w:val="5"/>
    </w:rPr>
  </w:style>
  <w:style w:type="paragraph" w:styleId="Navadensplet">
    <w:name w:val="Normal (Web)"/>
    <w:basedOn w:val="Navaden"/>
    <w:uiPriority w:val="99"/>
    <w:semiHidden/>
    <w:unhideWhenUsed/>
    <w:rsid w:val="00CF001B"/>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Privzetapisavaodstavka"/>
    <w:rsid w:val="00CF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zae9OQRTnqgVOx8dzAlhUeaOdg==">CgMxLjA4AGpOCjVzdWdnZXN0SWRJbXBvcnQwZDcwN2M2YS1kNDI5LTQzOWItODUzOC1hNzBiNDJmMjgzNjFfMxIVcHJvZi5zZWRtYWtAZ21haWwuY29tak8KNnN1Z2dlc3RJZEltcG9ydDBkNzA3YzZhLWQ0MjktNDM5Yi04NTM4LWE3MGI0MmYyODM2MV8xNhIVcHJvZi5zZWRtYWtAZ21haWwuY29tciExRElrdnA2dy1IRUVJOVZPeGRrMm96dS1sZ25HNUYxTjg=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4312</Words>
  <Characters>24584</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Vida</dc:creator>
  <cp:lastModifiedBy>Barbara Lukač Patarčec</cp:lastModifiedBy>
  <cp:revision>2</cp:revision>
  <dcterms:created xsi:type="dcterms:W3CDTF">2024-08-27T20:19:00Z</dcterms:created>
  <dcterms:modified xsi:type="dcterms:W3CDTF">2024-08-29T07:43:00Z</dcterms:modified>
</cp:coreProperties>
</file>