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color w:val="000000"/>
          <w:sz w:val="24"/>
          <w:szCs w:val="24"/>
        </w:rPr>
      </w:pPr>
      <w:r w:rsidDel="00000000" w:rsidR="00000000" w:rsidRPr="00000000">
        <w:rPr>
          <w:b w:val="1"/>
          <w:color w:val="000000"/>
          <w:sz w:val="28"/>
          <w:szCs w:val="28"/>
          <w:rtl w:val="0"/>
        </w:rPr>
        <w:t xml:space="preserve">SLOVENSKO DRUŠTVO UČITELJEV ANGLEŠKEGA JEZIKA IATEFL SLOVENIA </w:t>
      </w:r>
      <w:r w:rsidDel="00000000" w:rsidR="00000000" w:rsidRPr="00000000">
        <w:rPr>
          <w:b w:val="1"/>
          <w:color w:val="000000"/>
          <w:rtl w:val="0"/>
        </w:rPr>
        <w:t xml:space="preserve">p. p. 1677, 1001 Ljubljana,</w:t>
      </w:r>
      <w:r w:rsidDel="00000000" w:rsidR="00000000" w:rsidRPr="00000000">
        <w:rPr>
          <w:rtl w:val="0"/>
        </w:rPr>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color w:val="000000"/>
          <w:sz w:val="24"/>
          <w:szCs w:val="24"/>
        </w:rPr>
      </w:pPr>
      <w:r w:rsidDel="00000000" w:rsidR="00000000" w:rsidRPr="00000000">
        <w:rPr>
          <w:color w:val="000000"/>
          <w:rtl w:val="0"/>
        </w:rPr>
        <w:t xml:space="preserve">info@iatefl.si</w:t>
      </w:r>
      <w:r w:rsidDel="00000000" w:rsidR="00000000" w:rsidRPr="00000000">
        <w:rPr>
          <w:rtl w:val="0"/>
        </w:rPr>
      </w:r>
    </w:p>
    <w:p w:rsidR="00000000" w:rsidDel="00000000" w:rsidP="00000000" w:rsidRDefault="00000000" w:rsidRPr="00000000" w14:paraId="00000003">
      <w:pPr>
        <w:spacing w:after="240" w:before="240" w:lineRule="auto"/>
        <w:rPr>
          <w:rFonts w:ascii="Times New Roman" w:cs="Times New Roman" w:eastAsia="Times New Roman" w:hAnsi="Times New Roman"/>
          <w:color w:val="000000"/>
          <w:sz w:val="24"/>
          <w:szCs w:val="24"/>
        </w:rPr>
      </w:pPr>
      <w:r w:rsidDel="00000000" w:rsidR="00000000" w:rsidRPr="00000000">
        <w:rPr>
          <w:b w:val="1"/>
          <w:color w:val="000000"/>
          <w:sz w:val="28"/>
          <w:szCs w:val="28"/>
          <w:rtl w:val="0"/>
        </w:rPr>
        <w:t xml:space="preserve"> </w:t>
      </w:r>
      <w:r w:rsidDel="00000000" w:rsidR="00000000" w:rsidRPr="00000000">
        <w:rPr>
          <w:rtl w:val="0"/>
        </w:rPr>
      </w:r>
    </w:p>
    <w:p w:rsidR="00000000" w:rsidDel="00000000" w:rsidP="00000000" w:rsidRDefault="00000000" w:rsidRPr="00000000" w14:paraId="00000004">
      <w:pPr>
        <w:spacing w:after="240" w:before="240" w:lineRule="auto"/>
        <w:jc w:val="center"/>
        <w:rPr>
          <w:b w:val="1"/>
          <w:color w:val="000000"/>
          <w:sz w:val="28"/>
          <w:szCs w:val="28"/>
        </w:rPr>
      </w:pPr>
      <w:r w:rsidDel="00000000" w:rsidR="00000000" w:rsidRPr="00000000">
        <w:rPr>
          <w:b w:val="1"/>
          <w:color w:val="000000"/>
          <w:sz w:val="28"/>
          <w:szCs w:val="28"/>
          <w:rtl w:val="0"/>
        </w:rPr>
        <w:t xml:space="preserve">POZIV K TEKMOVANJU S PODROČJA ANGLEŠČINE </w:t>
      </w:r>
    </w:p>
    <w:p w:rsidR="00000000" w:rsidDel="00000000" w:rsidP="00000000" w:rsidRDefault="00000000" w:rsidRPr="00000000" w14:paraId="00000005">
      <w:pPr>
        <w:spacing w:after="240" w:before="240" w:lineRule="auto"/>
        <w:jc w:val="center"/>
        <w:rPr>
          <w:b w:val="1"/>
          <w:color w:val="000000"/>
          <w:sz w:val="28"/>
          <w:szCs w:val="28"/>
        </w:rPr>
      </w:pPr>
      <w:r w:rsidDel="00000000" w:rsidR="00000000" w:rsidRPr="00000000">
        <w:rPr>
          <w:b w:val="1"/>
          <w:color w:val="000000"/>
          <w:sz w:val="28"/>
          <w:szCs w:val="28"/>
          <w:rtl w:val="0"/>
        </w:rPr>
        <w:t xml:space="preserve">ZA UČENKE IN UČENCE 6. IN 7. RAZREDA OSNOVNE ŠOLE</w:t>
      </w:r>
    </w:p>
    <w:p w:rsidR="00000000" w:rsidDel="00000000" w:rsidP="00000000" w:rsidRDefault="00000000" w:rsidRPr="00000000" w14:paraId="00000006">
      <w:pPr>
        <w:spacing w:after="240" w:before="240" w:lineRule="auto"/>
        <w:jc w:val="center"/>
        <w:rPr>
          <w:rFonts w:ascii="Times New Roman" w:cs="Times New Roman" w:eastAsia="Times New Roman" w:hAnsi="Times New Roman"/>
          <w:color w:val="000000"/>
          <w:sz w:val="24"/>
          <w:szCs w:val="24"/>
        </w:rPr>
      </w:pPr>
      <w:r w:rsidDel="00000000" w:rsidR="00000000" w:rsidRPr="00000000">
        <w:rPr>
          <w:b w:val="1"/>
          <w:color w:val="000000"/>
          <w:sz w:val="28"/>
          <w:szCs w:val="28"/>
          <w:rtl w:val="0"/>
        </w:rPr>
        <w:t xml:space="preserve">V ŠOLSKEM LETU 2024/2025</w:t>
      </w:r>
      <w:r w:rsidDel="00000000" w:rsidR="00000000" w:rsidRPr="00000000">
        <w:rPr>
          <w:rtl w:val="0"/>
        </w:rPr>
      </w:r>
    </w:p>
    <w:p w:rsidR="00000000" w:rsidDel="00000000" w:rsidP="00000000" w:rsidRDefault="00000000" w:rsidRPr="00000000" w14:paraId="00000007">
      <w:pPr>
        <w:spacing w:after="240" w:befor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8">
      <w:pPr>
        <w:spacing w:after="240" w:before="240" w:line="360" w:lineRule="auto"/>
        <w:rPr>
          <w:rFonts w:ascii="Times New Roman" w:cs="Times New Roman" w:eastAsia="Times New Roman" w:hAnsi="Times New Roman"/>
          <w:color w:val="000000"/>
          <w:sz w:val="24"/>
          <w:szCs w:val="24"/>
        </w:rPr>
      </w:pPr>
      <w:r w:rsidDel="00000000" w:rsidR="00000000" w:rsidRPr="00000000">
        <w:rPr>
          <w:color w:val="000000"/>
          <w:rtl w:val="0"/>
        </w:rPr>
        <w:t xml:space="preserve">Spoštovane kolegice in kolegi,</w:t>
      </w:r>
      <w:r w:rsidDel="00000000" w:rsidR="00000000" w:rsidRPr="00000000">
        <w:rPr>
          <w:rtl w:val="0"/>
        </w:rPr>
      </w:r>
    </w:p>
    <w:p w:rsidR="00000000" w:rsidDel="00000000" w:rsidP="00000000" w:rsidRDefault="00000000" w:rsidRPr="00000000" w14:paraId="00000009">
      <w:pPr>
        <w:spacing w:after="240" w:before="240" w:line="360" w:lineRule="auto"/>
        <w:rPr>
          <w:rFonts w:ascii="Times New Roman" w:cs="Times New Roman" w:eastAsia="Times New Roman" w:hAnsi="Times New Roman"/>
          <w:color w:val="000000"/>
          <w:sz w:val="24"/>
          <w:szCs w:val="24"/>
        </w:rPr>
      </w:pPr>
      <w:r w:rsidDel="00000000" w:rsidR="00000000" w:rsidRPr="00000000">
        <w:rPr>
          <w:color w:val="000000"/>
          <w:rtl w:val="0"/>
        </w:rPr>
        <w:t xml:space="preserve">Slovensko društvo učiteljev angleškega jezika IATEFL Slovenia (v nadaljnjem besedilu IATEFL Slovenia) kot organizator tekmovanja razpisuje tekmovanje iz znanja angleščine za učence 6. in 7. razreda osnovne šole v šolskem letu 2024/2025.</w:t>
      </w:r>
      <w:r w:rsidDel="00000000" w:rsidR="00000000" w:rsidRPr="00000000">
        <w:rPr>
          <w:rtl w:val="0"/>
        </w:rPr>
      </w:r>
    </w:p>
    <w:p w:rsidR="00000000" w:rsidDel="00000000" w:rsidP="00000000" w:rsidRDefault="00000000" w:rsidRPr="00000000" w14:paraId="0000000A">
      <w:pPr>
        <w:spacing w:after="240" w:before="240" w:line="360" w:lineRule="auto"/>
        <w:rPr>
          <w:color w:val="000000"/>
        </w:rPr>
      </w:pPr>
      <w:r w:rsidDel="00000000" w:rsidR="00000000" w:rsidRPr="00000000">
        <w:rPr>
          <w:color w:val="000000"/>
          <w:rtl w:val="0"/>
        </w:rPr>
        <w:t xml:space="preserve">Pravilnik o tekmovanju iz znanja angleščine za učence 6. in 7. razreda osnovne šole, ki to tekmovanje natančno ureja, je objavljen na spletni strani IATEFL Slovenia (</w:t>
      </w:r>
      <w:hyperlink r:id="rId6">
        <w:r w:rsidDel="00000000" w:rsidR="00000000" w:rsidRPr="00000000">
          <w:rPr>
            <w:color w:val="0000ff"/>
            <w:u w:val="single"/>
            <w:rtl w:val="0"/>
          </w:rPr>
          <w:t xml:space="preserve">www.iatefl.si</w:t>
        </w:r>
      </w:hyperlink>
      <w:r w:rsidDel="00000000" w:rsidR="00000000" w:rsidRPr="00000000">
        <w:rPr>
          <w:color w:val="000000"/>
          <w:rtl w:val="0"/>
        </w:rPr>
        <w:t xml:space="preserve">). Vabimo Vas, da si ga podrobneje ogledate.</w:t>
      </w:r>
    </w:p>
    <w:p w:rsidR="00000000" w:rsidDel="00000000" w:rsidP="00000000" w:rsidRDefault="00000000" w:rsidRPr="00000000" w14:paraId="0000000B">
      <w:pPr>
        <w:spacing w:after="240" w:before="240" w:line="360" w:lineRule="auto"/>
        <w:rPr/>
      </w:pPr>
      <w:r w:rsidDel="00000000" w:rsidR="00000000" w:rsidRPr="00000000">
        <w:rPr>
          <w:rtl w:val="0"/>
        </w:rPr>
        <w:t xml:space="preserve">V primeru </w:t>
      </w:r>
      <w:r w:rsidDel="00000000" w:rsidR="00000000" w:rsidRPr="00000000">
        <w:rPr>
          <w:b w:val="1"/>
          <w:rtl w:val="0"/>
        </w:rPr>
        <w:t xml:space="preserve">vsebinskih vprašanj</w:t>
      </w:r>
      <w:r w:rsidDel="00000000" w:rsidR="00000000" w:rsidRPr="00000000">
        <w:rPr>
          <w:rtl w:val="0"/>
        </w:rPr>
        <w:t xml:space="preserve">, povezanih s tekmovanjem s področja angleščine v </w:t>
      </w:r>
      <w:r w:rsidDel="00000000" w:rsidR="00000000" w:rsidRPr="00000000">
        <w:rPr>
          <w:b w:val="1"/>
          <w:rtl w:val="0"/>
        </w:rPr>
        <w:t xml:space="preserve">6. razredu</w:t>
      </w:r>
      <w:r w:rsidDel="00000000" w:rsidR="00000000" w:rsidRPr="00000000">
        <w:rPr>
          <w:rtl w:val="0"/>
        </w:rPr>
        <w:t xml:space="preserve">, se obrnite na go. Ano Geček, predsednico Državne tekmovalne komisije in koordinatorico tekmovanja za 6. razred (</w:t>
      </w:r>
      <w:hyperlink r:id="rId7">
        <w:r w:rsidDel="00000000" w:rsidR="00000000" w:rsidRPr="00000000">
          <w:rPr>
            <w:color w:val="0000ff"/>
            <w:u w:val="single"/>
            <w:rtl w:val="0"/>
          </w:rPr>
          <w:t xml:space="preserve">ana.gecek@iatefl.si</w:t>
        </w:r>
      </w:hyperlink>
      <w:r w:rsidDel="00000000" w:rsidR="00000000" w:rsidRPr="00000000">
        <w:rPr>
          <w:rtl w:val="0"/>
        </w:rPr>
        <w:t xml:space="preserve">). V primeru </w:t>
      </w:r>
      <w:r w:rsidDel="00000000" w:rsidR="00000000" w:rsidRPr="00000000">
        <w:rPr>
          <w:b w:val="1"/>
          <w:rtl w:val="0"/>
        </w:rPr>
        <w:t xml:space="preserve">vsebinskih vprašanj, </w:t>
      </w:r>
      <w:r w:rsidDel="00000000" w:rsidR="00000000" w:rsidRPr="00000000">
        <w:rPr>
          <w:rtl w:val="0"/>
        </w:rPr>
        <w:t xml:space="preserve">povezanih s tekmovanjem s področja angleščine v </w:t>
      </w:r>
      <w:r w:rsidDel="00000000" w:rsidR="00000000" w:rsidRPr="00000000">
        <w:rPr>
          <w:b w:val="1"/>
          <w:rtl w:val="0"/>
        </w:rPr>
        <w:t xml:space="preserve">7. razredu</w:t>
      </w:r>
      <w:r w:rsidDel="00000000" w:rsidR="00000000" w:rsidRPr="00000000">
        <w:rPr>
          <w:rtl w:val="0"/>
        </w:rPr>
        <w:t xml:space="preserve">, se obrnite na go. Andrejo Mandeljc, predsednico Državne tekmovalne komisije in koordinatorico tekmovanja za 7. razred (</w:t>
      </w:r>
      <w:hyperlink r:id="rId8">
        <w:r w:rsidDel="00000000" w:rsidR="00000000" w:rsidRPr="00000000">
          <w:rPr>
            <w:color w:val="0000ff"/>
            <w:u w:val="single"/>
            <w:rtl w:val="0"/>
          </w:rPr>
          <w:t xml:space="preserve">andreja.mandeljc@iatefl.si</w:t>
        </w:r>
      </w:hyperlink>
      <w:r w:rsidDel="00000000" w:rsidR="00000000" w:rsidRPr="00000000">
        <w:rPr>
          <w:rtl w:val="0"/>
        </w:rPr>
        <w:t xml:space="preserve">). V primeru vprašanj, ki se nanašajo na strežnik DMFA (gesla za vstop, prijava tekmovalcev na strežnik, tisk in pošiljanje priznanj, izdaja potrdil za mentorje), pa na administratorja strežnika DMFA, na </w:t>
      </w:r>
      <w:hyperlink r:id="rId9">
        <w:r w:rsidDel="00000000" w:rsidR="00000000" w:rsidRPr="00000000">
          <w:rPr>
            <w:color w:val="0000ff"/>
            <w:u w:val="single"/>
            <w:rtl w:val="0"/>
          </w:rPr>
          <w:t xml:space="preserve">infoserver@dmfa.si</w:t>
        </w:r>
      </w:hyperlink>
      <w:r w:rsidDel="00000000" w:rsidR="00000000" w:rsidRPr="00000000">
        <w:rPr>
          <w:rtl w:val="0"/>
        </w:rPr>
        <w:t xml:space="preserve"> .</w:t>
      </w:r>
    </w:p>
    <w:p w:rsidR="00000000" w:rsidDel="00000000" w:rsidP="00000000" w:rsidRDefault="00000000" w:rsidRPr="00000000" w14:paraId="0000000C">
      <w:pPr>
        <w:spacing w:after="240" w:befor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D">
      <w:pPr>
        <w:spacing w:after="240" w:before="240" w:line="360" w:lineRule="auto"/>
        <w:ind w:left="284" w:firstLine="0"/>
        <w:rPr>
          <w:rFonts w:ascii="Times New Roman" w:cs="Times New Roman" w:eastAsia="Times New Roman" w:hAnsi="Times New Roman"/>
          <w:color w:val="00b0f0"/>
          <w:sz w:val="28"/>
          <w:szCs w:val="28"/>
        </w:rPr>
      </w:pPr>
      <w:r w:rsidDel="00000000" w:rsidR="00000000" w:rsidRPr="00000000">
        <w:rPr>
          <w:color w:val="00b0f0"/>
          <w:sz w:val="28"/>
          <w:szCs w:val="28"/>
          <w:rtl w:val="0"/>
        </w:rPr>
        <w:t xml:space="preserve"> </w:t>
      </w:r>
      <w:r w:rsidDel="00000000" w:rsidR="00000000" w:rsidRPr="00000000">
        <w:rPr>
          <w:b w:val="1"/>
          <w:color w:val="00b0f0"/>
          <w:sz w:val="28"/>
          <w:szCs w:val="28"/>
          <w:rtl w:val="0"/>
        </w:rPr>
        <w:t xml:space="preserve">1.</w:t>
      </w:r>
      <w:r w:rsidDel="00000000" w:rsidR="00000000" w:rsidRPr="00000000">
        <w:rPr>
          <w:rFonts w:ascii="Times New Roman" w:cs="Times New Roman" w:eastAsia="Times New Roman" w:hAnsi="Times New Roman"/>
          <w:color w:val="00b0f0"/>
          <w:sz w:val="28"/>
          <w:szCs w:val="28"/>
          <w:rtl w:val="0"/>
        </w:rPr>
        <w:t xml:space="preserve">     </w:t>
      </w:r>
      <w:r w:rsidDel="00000000" w:rsidR="00000000" w:rsidRPr="00000000">
        <w:rPr>
          <w:b w:val="1"/>
          <w:color w:val="00b0f0"/>
          <w:sz w:val="28"/>
          <w:szCs w:val="28"/>
          <w:rtl w:val="0"/>
        </w:rPr>
        <w:t xml:space="preserve">STOPNJE TEKMOVANJA</w:t>
      </w:r>
      <w:r w:rsidDel="00000000" w:rsidR="00000000" w:rsidRPr="00000000">
        <w:rPr>
          <w:rtl w:val="0"/>
        </w:rPr>
      </w:r>
    </w:p>
    <w:p w:rsidR="00000000" w:rsidDel="00000000" w:rsidP="00000000" w:rsidRDefault="00000000" w:rsidRPr="00000000" w14:paraId="0000000E">
      <w:pPr>
        <w:spacing w:after="240" w:before="240" w:line="360" w:lineRule="auto"/>
        <w:rPr>
          <w:color w:val="000000"/>
        </w:rPr>
      </w:pPr>
      <w:r w:rsidDel="00000000" w:rsidR="00000000" w:rsidRPr="00000000">
        <w:rPr>
          <w:color w:val="000000"/>
          <w:rtl w:val="0"/>
        </w:rPr>
        <w:t xml:space="preserve">Tekmovanje poteka na </w:t>
      </w:r>
      <w:r w:rsidDel="00000000" w:rsidR="00000000" w:rsidRPr="00000000">
        <w:rPr>
          <w:b w:val="1"/>
          <w:color w:val="000000"/>
          <w:rtl w:val="0"/>
        </w:rPr>
        <w:t xml:space="preserve">dveh stopnjah</w:t>
      </w:r>
      <w:r w:rsidDel="00000000" w:rsidR="00000000" w:rsidRPr="00000000">
        <w:rPr>
          <w:color w:val="000000"/>
          <w:rtl w:val="0"/>
        </w:rPr>
        <w:t xml:space="preserve">: šolska raven poteka na šoli, na kateri je tekmovalec prijavljen, državna pa na enem ali več središčih/šolah.</w:t>
      </w:r>
    </w:p>
    <w:p w:rsidR="00000000" w:rsidDel="00000000" w:rsidP="00000000" w:rsidRDefault="00000000" w:rsidRPr="00000000" w14:paraId="0000000F">
      <w:pPr>
        <w:spacing w:after="240" w:before="240" w:line="360" w:lineRule="auto"/>
        <w:rPr>
          <w:color w:val="000000"/>
        </w:rPr>
      </w:pPr>
      <w:r w:rsidDel="00000000" w:rsidR="00000000" w:rsidRPr="00000000">
        <w:rPr>
          <w:b w:val="1"/>
          <w:color w:val="000000"/>
          <w:rtl w:val="0"/>
        </w:rPr>
        <w:t xml:space="preserve">Tekmovalni poli</w:t>
      </w:r>
      <w:r w:rsidDel="00000000" w:rsidR="00000000" w:rsidRPr="00000000">
        <w:rPr>
          <w:color w:val="000000"/>
          <w:rtl w:val="0"/>
        </w:rPr>
        <w:t xml:space="preserve"> sta za posamezni tekmovalni skupini </w:t>
      </w:r>
      <w:r w:rsidDel="00000000" w:rsidR="00000000" w:rsidRPr="00000000">
        <w:rPr>
          <w:b w:val="1"/>
          <w:color w:val="000000"/>
          <w:rtl w:val="0"/>
        </w:rPr>
        <w:t xml:space="preserve">različni</w:t>
      </w:r>
      <w:r w:rsidDel="00000000" w:rsidR="00000000" w:rsidRPr="00000000">
        <w:rPr>
          <w:color w:val="000000"/>
          <w:rtl w:val="0"/>
        </w:rPr>
        <w:t xml:space="preserve">, tako da učenci posameznih tekmovalnih skupin tekmujejo med seboj (npr. učenci 6. razreda tekmujejo z vrstniki, enako velja tudi za učence 7. razreda).</w:t>
      </w:r>
    </w:p>
    <w:p w:rsidR="00000000" w:rsidDel="00000000" w:rsidP="00000000" w:rsidRDefault="00000000" w:rsidRPr="00000000" w14:paraId="00000010">
      <w:pPr>
        <w:spacing w:after="240" w:before="240" w:line="360" w:lineRule="auto"/>
        <w:rPr>
          <w:color w:val="000000"/>
        </w:rPr>
      </w:pPr>
      <w:r w:rsidDel="00000000" w:rsidR="00000000" w:rsidRPr="00000000">
        <w:rPr>
          <w:rtl w:val="0"/>
        </w:rPr>
      </w:r>
    </w:p>
    <w:p w:rsidR="00000000" w:rsidDel="00000000" w:rsidP="00000000" w:rsidRDefault="00000000" w:rsidRPr="00000000" w14:paraId="00000011">
      <w:pPr>
        <w:spacing w:after="240" w:before="240" w:line="360" w:lineRule="auto"/>
        <w:rPr>
          <w:color w:val="000000"/>
        </w:rPr>
      </w:pPr>
      <w:r w:rsidDel="00000000" w:rsidR="00000000" w:rsidRPr="00000000">
        <w:rPr>
          <w:color w:val="000000"/>
          <w:rtl w:val="0"/>
        </w:rPr>
        <w:t xml:space="preserve">Posamezne stopnje tekmovanja bodo izvedene: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36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šolska stopnja za učence 6. in 7. razreda: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sreda, 27. 11. 2024 ob 13:00</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državna stopnja za učence 6. in 7. razreda: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torek, 25. 3. 2025 ob 14:00</w:t>
      </w:r>
      <w:r w:rsidDel="00000000" w:rsidR="00000000" w:rsidRPr="00000000">
        <w:rPr>
          <w:rtl w:val="0"/>
        </w:rPr>
      </w:r>
    </w:p>
    <w:p w:rsidR="00000000" w:rsidDel="00000000" w:rsidP="00000000" w:rsidRDefault="00000000" w:rsidRPr="00000000" w14:paraId="00000014">
      <w:pPr>
        <w:spacing w:after="240" w:before="240" w:lineRule="auto"/>
        <w:ind w:left="1134" w:hanging="1134"/>
        <w:rPr>
          <w:b w:val="1"/>
          <w:color w:val="000000"/>
        </w:rPr>
      </w:pPr>
      <w:r w:rsidDel="00000000" w:rsidR="00000000" w:rsidRPr="00000000">
        <w:rPr>
          <w:b w:val="1"/>
          <w:color w:val="000000"/>
          <w:rtl w:val="0"/>
        </w:rPr>
        <w:t xml:space="preserve">6. in 7. razred: </w:t>
      </w:r>
    </w:p>
    <w:p w:rsidR="00000000" w:rsidDel="00000000" w:rsidP="00000000" w:rsidRDefault="00000000" w:rsidRPr="00000000" w14:paraId="00000015">
      <w:pPr>
        <w:spacing w:after="240" w:before="240" w:lineRule="auto"/>
        <w:ind w:left="0" w:firstLine="0"/>
        <w:rPr>
          <w:color w:val="000000"/>
        </w:rPr>
      </w:pPr>
      <w:r w:rsidDel="00000000" w:rsidR="00000000" w:rsidRPr="00000000">
        <w:rPr>
          <w:color w:val="000000"/>
          <w:rtl w:val="0"/>
        </w:rPr>
        <w:t xml:space="preserve">Naloge na </w:t>
      </w:r>
      <w:r w:rsidDel="00000000" w:rsidR="00000000" w:rsidRPr="00000000">
        <w:rPr>
          <w:color w:val="000000"/>
          <w:u w:val="single"/>
          <w:rtl w:val="0"/>
        </w:rPr>
        <w:t xml:space="preserve">šolski ravni</w:t>
      </w:r>
      <w:r w:rsidDel="00000000" w:rsidR="00000000" w:rsidRPr="00000000">
        <w:rPr>
          <w:color w:val="000000"/>
          <w:rtl w:val="0"/>
        </w:rPr>
        <w:t xml:space="preserve"> bodo vsebinsko vezane na temo: </w:t>
      </w:r>
      <w:r w:rsidDel="00000000" w:rsidR="00000000" w:rsidRPr="00000000">
        <w:rPr>
          <w:b w:val="1"/>
          <w:color w:val="000000"/>
          <w:rtl w:val="0"/>
        </w:rPr>
        <w:t xml:space="preserve">»Public holidays in English speaking</w:t>
      </w:r>
      <w:r w:rsidDel="00000000" w:rsidR="00000000" w:rsidRPr="00000000">
        <w:rPr>
          <w:b w:val="1"/>
          <w:rtl w:val="0"/>
        </w:rPr>
        <w:t xml:space="preserve"> </w:t>
      </w:r>
      <w:r w:rsidDel="00000000" w:rsidR="00000000" w:rsidRPr="00000000">
        <w:rPr>
          <w:b w:val="1"/>
          <w:color w:val="000000"/>
          <w:rtl w:val="0"/>
        </w:rPr>
        <w:t xml:space="preserve">countries«</w:t>
      </w:r>
      <w:r w:rsidDel="00000000" w:rsidR="00000000" w:rsidRPr="00000000">
        <w:rPr>
          <w:color w:val="000000"/>
          <w:rtl w:val="0"/>
        </w:rPr>
        <w:t xml:space="preserve">.</w:t>
      </w:r>
    </w:p>
    <w:p w:rsidR="00000000" w:rsidDel="00000000" w:rsidP="00000000" w:rsidRDefault="00000000" w:rsidRPr="00000000" w14:paraId="00000016">
      <w:pPr>
        <w:spacing w:after="240" w:before="240" w:lineRule="auto"/>
        <w:rPr>
          <w:color w:val="000000"/>
        </w:rPr>
      </w:pPr>
      <w:r w:rsidDel="00000000" w:rsidR="00000000" w:rsidRPr="00000000">
        <w:rPr>
          <w:color w:val="000000"/>
          <w:rtl w:val="0"/>
        </w:rPr>
        <w:t xml:space="preserve">Naloge na </w:t>
      </w:r>
      <w:r w:rsidDel="00000000" w:rsidR="00000000" w:rsidRPr="00000000">
        <w:rPr>
          <w:color w:val="000000"/>
          <w:u w:val="single"/>
          <w:rtl w:val="0"/>
        </w:rPr>
        <w:t xml:space="preserve">državni ravni</w:t>
      </w:r>
      <w:r w:rsidDel="00000000" w:rsidR="00000000" w:rsidRPr="00000000">
        <w:rPr>
          <w:color w:val="000000"/>
          <w:rtl w:val="0"/>
        </w:rPr>
        <w:t xml:space="preserve"> bodo vsebinsko vezane na temo: </w:t>
      </w:r>
      <w:r w:rsidDel="00000000" w:rsidR="00000000" w:rsidRPr="00000000">
        <w:rPr>
          <w:b w:val="1"/>
          <w:color w:val="000000"/>
          <w:rtl w:val="0"/>
        </w:rPr>
        <w:t xml:space="preserve">»Public holidays around the world«</w:t>
      </w:r>
      <w:r w:rsidDel="00000000" w:rsidR="00000000" w:rsidRPr="00000000">
        <w:rPr>
          <w:color w:val="000000"/>
          <w:rtl w:val="0"/>
        </w:rPr>
        <w:t xml:space="preserve">.</w:t>
      </w:r>
    </w:p>
    <w:p w:rsidR="00000000" w:rsidDel="00000000" w:rsidP="00000000" w:rsidRDefault="00000000" w:rsidRPr="00000000" w14:paraId="00000017">
      <w:pPr>
        <w:spacing w:after="240" w:before="240" w:lineRule="auto"/>
        <w:rPr>
          <w:b w:val="1"/>
          <w:color w:val="000000"/>
        </w:rPr>
      </w:pPr>
      <w:r w:rsidDel="00000000" w:rsidR="00000000" w:rsidRPr="00000000">
        <w:rPr>
          <w:rtl w:val="0"/>
        </w:rPr>
      </w:r>
    </w:p>
    <w:p w:rsidR="00000000" w:rsidDel="00000000" w:rsidP="00000000" w:rsidRDefault="00000000" w:rsidRPr="00000000" w14:paraId="00000018">
      <w:pPr>
        <w:spacing w:after="240" w:before="240" w:lineRule="auto"/>
        <w:rPr>
          <w:color w:val="000000"/>
        </w:rPr>
      </w:pPr>
      <w:r w:rsidDel="00000000" w:rsidR="00000000" w:rsidRPr="00000000">
        <w:rPr>
          <w:color w:val="000000"/>
          <w:rtl w:val="0"/>
        </w:rPr>
        <w:t xml:space="preserve">Reševanje nalog na šolskem in državnem tekmovanju traja 60 minut.</w:t>
      </w:r>
    </w:p>
    <w:p w:rsidR="00000000" w:rsidDel="00000000" w:rsidP="00000000" w:rsidRDefault="00000000" w:rsidRPr="00000000" w14:paraId="00000019">
      <w:pPr>
        <w:spacing w:after="240" w:before="240" w:lineRule="auto"/>
        <w:rPr>
          <w:b w:val="1"/>
          <w:color w:val="000000"/>
        </w:rPr>
      </w:pPr>
      <w:r w:rsidDel="00000000" w:rsidR="00000000" w:rsidRPr="00000000">
        <w:rPr>
          <w:rtl w:val="0"/>
        </w:rPr>
      </w:r>
    </w:p>
    <w:p w:rsidR="00000000" w:rsidDel="00000000" w:rsidP="00000000" w:rsidRDefault="00000000" w:rsidRPr="00000000" w14:paraId="0000001A">
      <w:pPr>
        <w:spacing w:after="240" w:before="240" w:line="360" w:lineRule="auto"/>
        <w:rPr>
          <w:b w:val="1"/>
          <w:color w:val="00b0f0"/>
          <w:sz w:val="24"/>
          <w:szCs w:val="24"/>
        </w:rPr>
      </w:pPr>
      <w:r w:rsidDel="00000000" w:rsidR="00000000" w:rsidRPr="00000000">
        <w:rPr>
          <w:b w:val="1"/>
          <w:color w:val="00b0f0"/>
          <w:sz w:val="24"/>
          <w:szCs w:val="24"/>
          <w:rtl w:val="0"/>
        </w:rPr>
        <w:t xml:space="preserve">1.1. Šolska stopnja tekmovanja</w:t>
      </w:r>
    </w:p>
    <w:p w:rsidR="00000000" w:rsidDel="00000000" w:rsidP="00000000" w:rsidRDefault="00000000" w:rsidRPr="00000000" w14:paraId="0000001B">
      <w:pPr>
        <w:spacing w:after="240" w:before="240" w:line="360" w:lineRule="auto"/>
        <w:rPr>
          <w:color w:val="000000"/>
        </w:rPr>
      </w:pPr>
      <w:r w:rsidDel="00000000" w:rsidR="00000000" w:rsidRPr="00000000">
        <w:rPr>
          <w:color w:val="000000"/>
          <w:rtl w:val="0"/>
        </w:rPr>
        <w:t xml:space="preserve">Na šolsko stopnjo tekmovanja se tekmovalci prijavijo na šoli, v katero so vpisani, pri svojem učitelju angleščine oziroma mentorju tekmovanja.</w:t>
      </w:r>
    </w:p>
    <w:p w:rsidR="00000000" w:rsidDel="00000000" w:rsidP="00000000" w:rsidRDefault="00000000" w:rsidRPr="00000000" w14:paraId="0000001C">
      <w:pPr>
        <w:spacing w:after="240" w:before="240" w:line="360" w:lineRule="auto"/>
        <w:rPr>
          <w:color w:val="000000"/>
        </w:rPr>
      </w:pPr>
      <w:r w:rsidDel="00000000" w:rsidR="00000000" w:rsidRPr="00000000">
        <w:rPr>
          <w:b w:val="1"/>
          <w:color w:val="000000"/>
          <w:rtl w:val="0"/>
        </w:rPr>
        <w:t xml:space="preserve">Izvedba tekmovanja:</w:t>
      </w:r>
      <w:r w:rsidDel="00000000" w:rsidR="00000000" w:rsidRPr="00000000">
        <w:rPr>
          <w:color w:val="000000"/>
          <w:rtl w:val="0"/>
        </w:rPr>
        <w:t xml:space="preserve"> tekmovanje se izvede v živo na šoli. Tekmovalci, ki so v času tekmovanja v šoli v naravi, lahko sodelujejo na tekmovanju pod enakimi pogoji, kot če bi tekmovali v šoli.</w:t>
      </w:r>
    </w:p>
    <w:p w:rsidR="00000000" w:rsidDel="00000000" w:rsidP="00000000" w:rsidRDefault="00000000" w:rsidRPr="00000000" w14:paraId="0000001D">
      <w:pPr>
        <w:spacing w:after="240" w:before="240" w:line="360" w:lineRule="auto"/>
        <w:rPr/>
      </w:pPr>
      <w:r w:rsidDel="00000000" w:rsidR="00000000" w:rsidRPr="00000000">
        <w:rPr>
          <w:b w:val="1"/>
          <w:rtl w:val="0"/>
        </w:rPr>
        <w:t xml:space="preserve">Tehnična podpora tekmovanja</w:t>
      </w:r>
      <w:r w:rsidDel="00000000" w:rsidR="00000000" w:rsidRPr="00000000">
        <w:rPr>
          <w:rtl w:val="0"/>
        </w:rPr>
        <w:t xml:space="preserve">: podrobna predstavitev opravil na Informacijskem strežniku DMFA Slovenije je dostopna na </w:t>
      </w:r>
      <w:hyperlink r:id="rId10">
        <w:r w:rsidDel="00000000" w:rsidR="00000000" w:rsidRPr="00000000">
          <w:rPr>
            <w:color w:val="0000ff"/>
            <w:u w:val="single"/>
            <w:rtl w:val="0"/>
          </w:rPr>
          <w:t xml:space="preserve">spletni strani DMFA</w:t>
        </w:r>
      </w:hyperlink>
      <w:r w:rsidDel="00000000" w:rsidR="00000000" w:rsidRPr="00000000">
        <w:rPr>
          <w:rtl w:val="0"/>
        </w:rPr>
        <w:t xml:space="preserve"> (Pogosto zastavljena vprašanja).</w:t>
      </w:r>
    </w:p>
    <w:p w:rsidR="00000000" w:rsidDel="00000000" w:rsidP="00000000" w:rsidRDefault="00000000" w:rsidRPr="00000000" w14:paraId="0000001E">
      <w:pPr>
        <w:spacing w:after="240" w:before="240" w:line="360" w:lineRule="auto"/>
        <w:rPr/>
      </w:pPr>
      <w:r w:rsidDel="00000000" w:rsidR="00000000" w:rsidRPr="00000000">
        <w:rPr>
          <w:b w:val="1"/>
          <w:rtl w:val="0"/>
        </w:rPr>
        <w:t xml:space="preserve">Pred tekmovanjem</w:t>
      </w:r>
      <w:r w:rsidDel="00000000" w:rsidR="00000000" w:rsidRPr="00000000">
        <w:rPr>
          <w:rtl w:val="0"/>
        </w:rPr>
        <w:t xml:space="preserve"> je potrebno:</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360"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skleniti pogodbo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obdelavi podatkov (GDPR) z DMFA Slovenije in organizatorjem tekmovanja (to naredi odgovorna oseba na šoli v meniju O šoli, Pogodbe GDPR),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aktivirati geslo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ki ste ga prejeli na šole (</w:t>
      </w:r>
      <w:hyperlink r:id="rId1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https://www.dmfa.si/InfoServer/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pridobiti </w:t>
      </w:r>
      <w:hyperlink r:id="rId12">
        <w:r w:rsidDel="00000000" w:rsidR="00000000" w:rsidRPr="00000000">
          <w:rPr>
            <w:rFonts w:ascii="Arial" w:cs="Arial" w:eastAsia="Arial" w:hAnsi="Arial"/>
            <w:b w:val="1"/>
            <w:i w:val="0"/>
            <w:smallCaps w:val="0"/>
            <w:strike w:val="0"/>
            <w:color w:val="0000ff"/>
            <w:sz w:val="22"/>
            <w:szCs w:val="22"/>
            <w:u w:val="single"/>
            <w:shd w:fill="auto" w:val="clear"/>
            <w:vertAlign w:val="baseline"/>
            <w:rtl w:val="0"/>
          </w:rPr>
          <w:t xml:space="preserve">soglasje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tekmovalcev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za obdelavo osebnih podatkov v Informacijskem strežniku DMFA Slovenije,</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urediti matične evidence učencev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 podlagi pridobljenih soglasij za obdelavo osebnih podatkov tekmovalcev)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uvoziti seznam tekmovalcev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 strežnik DMFA,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natisniti prijavnice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za tekmovalce in na strežniku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evidentirati vrnjene podpisane prijavnice,</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odločiti o pravici do udeležbe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 tekmovanju v skladu s 8. členom Pravilnika; v primeru, da je tekmovalec učenec s posebnimi potrebami, šolska tekmovalna komisija ravna v skladu </w:t>
      </w:r>
      <w:r w:rsidDel="00000000" w:rsidR="00000000" w:rsidRPr="00000000">
        <w:rPr>
          <w:rtl w:val="0"/>
        </w:rPr>
        <w:t xml:space="preserve">z</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8. členom Pravilnika, </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pridobiti </w:t>
      </w:r>
      <w:hyperlink r:id="rId13">
        <w:r w:rsidDel="00000000" w:rsidR="00000000" w:rsidRPr="00000000">
          <w:rPr>
            <w:rFonts w:ascii="Arial" w:cs="Arial" w:eastAsia="Arial" w:hAnsi="Arial"/>
            <w:b w:val="1"/>
            <w:i w:val="0"/>
            <w:smallCaps w:val="0"/>
            <w:strike w:val="0"/>
            <w:color w:val="0000ff"/>
            <w:sz w:val="22"/>
            <w:szCs w:val="22"/>
            <w:u w:val="single"/>
            <w:shd w:fill="auto" w:val="clear"/>
            <w:vertAlign w:val="baseline"/>
            <w:rtl w:val="0"/>
          </w:rPr>
          <w:t xml:space="preserve">soglasje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mentorjev in drugih strokovnih sodelavcev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ki sodelujejo pri tekmovanju, za obdelavo osebnih podatkov v Informacijskem strežniku DMFA Slovenije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latentne vloge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vodja tekmovanja in drugi sodelavci morajo ob prvi prijavi na strežnik podati privolitev o obdelavi osebnih podatkov za namen tekmovanja, </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strežniku vpisati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komisijo tekmovanja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(predsednika in člane šolske tekmovalne komisije imenuje ravnatelj),</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pregledati in dopolniti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seznam učiteljev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ki bodo sodelovali pri strokovnem in izvedbenem delu šolske stopnje tekmovanja (šolska tekmovalna komisija, nadzorni učitelji …), </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preveriti ustreznost oz. pravilnost zapisa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e-naslovov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 strežniku DMFA, </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delovni dan pred tekmovanjem s strežnika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prenesti tekmovalni poli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za 6. in 7. r. ter natisniti/razmnožiti zadostno število izvodov za tekmovalce posameznega razreda (za tajnost fotokopiranja/tiskanja tekmovalnih pol poskrbi predsednik šolske tekmovalne komisije v sodelovanju z ravnateljem).</w:t>
      </w:r>
    </w:p>
    <w:p w:rsidR="00000000" w:rsidDel="00000000" w:rsidP="00000000" w:rsidRDefault="00000000" w:rsidRPr="00000000" w14:paraId="0000002A">
      <w:pPr>
        <w:spacing w:after="240" w:before="240" w:line="360" w:lineRule="auto"/>
        <w:rPr/>
      </w:pPr>
      <w:r w:rsidDel="00000000" w:rsidR="00000000" w:rsidRPr="00000000">
        <w:rPr>
          <w:rtl w:val="0"/>
        </w:rPr>
        <w:t xml:space="preserve">Vse tekmovalne komisije so odgovorne za </w:t>
      </w:r>
      <w:r w:rsidDel="00000000" w:rsidR="00000000" w:rsidRPr="00000000">
        <w:rPr>
          <w:b w:val="1"/>
          <w:rtl w:val="0"/>
        </w:rPr>
        <w:t xml:space="preserve">tajnost nalog</w:t>
      </w:r>
      <w:r w:rsidDel="00000000" w:rsidR="00000000" w:rsidRPr="00000000">
        <w:rPr>
          <w:rtl w:val="0"/>
        </w:rPr>
        <w:t xml:space="preserve"> do začetka tekmovanja in za anonimnost dosežkov vseh tekmovalcev do objave le-teh.</w:t>
      </w:r>
    </w:p>
    <w:p w:rsidR="00000000" w:rsidDel="00000000" w:rsidP="00000000" w:rsidRDefault="00000000" w:rsidRPr="00000000" w14:paraId="0000002B">
      <w:pPr>
        <w:spacing w:after="240" w:before="240" w:line="360" w:lineRule="auto"/>
        <w:rPr/>
      </w:pPr>
      <w:r w:rsidDel="00000000" w:rsidR="00000000" w:rsidRPr="00000000">
        <w:rPr>
          <w:rtl w:val="0"/>
        </w:rPr>
      </w:r>
    </w:p>
    <w:p w:rsidR="00000000" w:rsidDel="00000000" w:rsidP="00000000" w:rsidRDefault="00000000" w:rsidRPr="00000000" w14:paraId="0000002C">
      <w:pPr>
        <w:spacing w:after="240" w:before="240" w:line="360" w:lineRule="auto"/>
        <w:rPr/>
      </w:pPr>
      <w:r w:rsidDel="00000000" w:rsidR="00000000" w:rsidRPr="00000000">
        <w:rPr>
          <w:b w:val="1"/>
          <w:rtl w:val="0"/>
        </w:rPr>
        <w:t xml:space="preserve">Po tekmovanju</w:t>
      </w:r>
      <w:r w:rsidDel="00000000" w:rsidR="00000000" w:rsidRPr="00000000">
        <w:rPr>
          <w:rtl w:val="0"/>
        </w:rPr>
        <w:t xml:space="preserve"> predsednik šolske tekmovalne komisije/vodja tekmovanja: </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36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strežnika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prenese navodila za vrednotenje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ocenjevalci ovrednotijo naloge v skladu z merili za vrednotenje (priporočamo izvedbo moderacije in dvojno ocenjevanje pisnih sestavkov); vodja šolske stopnje tekmovanja skladno s časovnico spremlja tudi tekmovalni forum na strežniku DMFA – dileme, vprašanja, objavo morebitnih dodatnih, še sprejemljivih rešitev, </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vnese rezultate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oz. dosežke na strežnik DMFA v skladu s časovnico, saj po preteku tega časa naknadni vnosi niso več možni (rezultate lahko vnaša tudi pomočnik vodje tekmovanja),</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omogoči vpogled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 vrednotenje tekmovalnih nalog Državni tekmovalni komisiji tako, da jih v skladu z zahtevo Državne tekmovalne komisije skenira in naloži na strežnik DMFA, </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primeru, da se je učenec z njegove šole uvrstil na državno stopnjo tekmovanja, na strežniku DMFA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evidentira nadzornega učitelja in učitelja ocenjevalca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za državno stopnjo tekmovanja, </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arhivira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tekmovalno dokumentacijo ter hrani izdelke šolske stopnje tekmovanja do konca šolskega leta (31. 8. 2025)</w:t>
      </w:r>
    </w:p>
    <w:p w:rsidR="00000000" w:rsidDel="00000000" w:rsidP="00000000" w:rsidRDefault="00000000" w:rsidRPr="00000000" w14:paraId="00000032">
      <w:pPr>
        <w:spacing w:after="240" w:before="240" w:line="360" w:lineRule="auto"/>
        <w:rPr/>
      </w:pPr>
      <w:r w:rsidDel="00000000" w:rsidR="00000000" w:rsidRPr="00000000">
        <w:rPr>
          <w:b w:val="1"/>
          <w:rtl w:val="0"/>
        </w:rPr>
        <w:t xml:space="preserve">Objava rezultatov: neuradni rezultati</w:t>
      </w:r>
      <w:r w:rsidDel="00000000" w:rsidR="00000000" w:rsidRPr="00000000">
        <w:rPr>
          <w:rtl w:val="0"/>
        </w:rPr>
        <w:t xml:space="preserve"> šolske stopnje tekmovanja se objavijo najkasneje 3 delovne dni po izvedbi tekmovanja, uradni rezultati pa morajo biti objavljeni najkasneje 7 delovnih dni po izvedbi tekmovanja. Uradni rezultati so dokončni. </w:t>
      </w:r>
    </w:p>
    <w:p w:rsidR="00000000" w:rsidDel="00000000" w:rsidP="00000000" w:rsidRDefault="00000000" w:rsidRPr="00000000" w14:paraId="00000033">
      <w:pPr>
        <w:spacing w:after="240" w:before="240" w:line="360" w:lineRule="auto"/>
        <w:rPr/>
      </w:pPr>
      <w:r w:rsidDel="00000000" w:rsidR="00000000" w:rsidRPr="00000000">
        <w:rPr>
          <w:b w:val="1"/>
          <w:rtl w:val="0"/>
        </w:rPr>
        <w:t xml:space="preserve">Priznanja</w:t>
      </w:r>
      <w:r w:rsidDel="00000000" w:rsidR="00000000" w:rsidRPr="00000000">
        <w:rPr>
          <w:rtl w:val="0"/>
        </w:rPr>
        <w:t xml:space="preserve">: na šolski stopnji tekmovanja bodo tekmovalcem podeljena bronasta priznanja v skladu s 33. členom Pravilnika.</w:t>
      </w:r>
    </w:p>
    <w:p w:rsidR="00000000" w:rsidDel="00000000" w:rsidP="00000000" w:rsidRDefault="00000000" w:rsidRPr="00000000" w14:paraId="00000034">
      <w:pPr>
        <w:spacing w:after="240" w:before="240" w:line="360" w:lineRule="auto"/>
        <w:rPr/>
      </w:pPr>
      <w:r w:rsidDel="00000000" w:rsidR="00000000" w:rsidRPr="00000000">
        <w:rPr>
          <w:rtl w:val="0"/>
        </w:rPr>
      </w:r>
    </w:p>
    <w:p w:rsidR="00000000" w:rsidDel="00000000" w:rsidP="00000000" w:rsidRDefault="00000000" w:rsidRPr="00000000" w14:paraId="00000035">
      <w:pPr>
        <w:spacing w:after="240" w:before="240" w:line="360" w:lineRule="auto"/>
        <w:rPr>
          <w:b w:val="1"/>
          <w:color w:val="00b0f0"/>
          <w:sz w:val="24"/>
          <w:szCs w:val="24"/>
        </w:rPr>
      </w:pPr>
      <w:r w:rsidDel="00000000" w:rsidR="00000000" w:rsidRPr="00000000">
        <w:rPr>
          <w:b w:val="1"/>
          <w:color w:val="00b0f0"/>
          <w:sz w:val="24"/>
          <w:szCs w:val="24"/>
          <w:rtl w:val="0"/>
        </w:rPr>
        <w:t xml:space="preserve">1.2. Državna stopnja tekmovanja </w:t>
      </w:r>
    </w:p>
    <w:p w:rsidR="00000000" w:rsidDel="00000000" w:rsidP="00000000" w:rsidRDefault="00000000" w:rsidRPr="00000000" w14:paraId="00000036">
      <w:pPr>
        <w:spacing w:after="240" w:before="240" w:line="360" w:lineRule="auto"/>
        <w:rPr/>
      </w:pPr>
      <w:r w:rsidDel="00000000" w:rsidR="00000000" w:rsidRPr="00000000">
        <w:rPr>
          <w:rtl w:val="0"/>
        </w:rPr>
        <w:t xml:space="preserve">Državne stopnje tekmovanja se lahko udeleži </w:t>
      </w:r>
      <w:r w:rsidDel="00000000" w:rsidR="00000000" w:rsidRPr="00000000">
        <w:rPr>
          <w:b w:val="1"/>
          <w:rtl w:val="0"/>
        </w:rPr>
        <w:t xml:space="preserve">do 500 najboljših tekmovalcev</w:t>
      </w:r>
      <w:r w:rsidDel="00000000" w:rsidR="00000000" w:rsidRPr="00000000">
        <w:rPr>
          <w:rtl w:val="0"/>
        </w:rPr>
        <w:t xml:space="preserve"> iz 6. in 7. razreda s šolske stopnje tekmovanja. Imena udeležencev državne stopnje tekmovanja, ki jih na podlagi dosežkov določi Državna tekmovalna komisija, lahko šole oz. tekmovalci vidijo na strežniku DMFA. </w:t>
      </w:r>
      <w:r w:rsidDel="00000000" w:rsidR="00000000" w:rsidRPr="00000000">
        <w:rPr>
          <w:color w:val="000000"/>
          <w:rtl w:val="0"/>
        </w:rPr>
        <w:t xml:space="preserve">Z vnosom rezultatov šolskega tekmovanja bodo učenci, ki bodo izpolnjevali pogoje, </w:t>
      </w:r>
      <w:r w:rsidDel="00000000" w:rsidR="00000000" w:rsidRPr="00000000">
        <w:rPr>
          <w:b w:val="1"/>
          <w:color w:val="000000"/>
          <w:rtl w:val="0"/>
        </w:rPr>
        <w:t xml:space="preserve">avtomatično </w:t>
      </w:r>
      <w:r w:rsidDel="00000000" w:rsidR="00000000" w:rsidRPr="00000000">
        <w:rPr>
          <w:color w:val="000000"/>
          <w:rtl w:val="0"/>
        </w:rPr>
        <w:t xml:space="preserve">prijavljeni na državno tekmovanje.</w:t>
      </w:r>
      <w:r w:rsidDel="00000000" w:rsidR="00000000" w:rsidRPr="00000000">
        <w:rPr>
          <w:rtl w:val="0"/>
        </w:rPr>
      </w:r>
    </w:p>
    <w:p w:rsidR="00000000" w:rsidDel="00000000" w:rsidP="00000000" w:rsidRDefault="00000000" w:rsidRPr="00000000" w14:paraId="00000037">
      <w:pPr>
        <w:spacing w:after="240" w:before="240" w:line="360" w:lineRule="auto"/>
        <w:rPr/>
      </w:pPr>
      <w:r w:rsidDel="00000000" w:rsidR="00000000" w:rsidRPr="00000000">
        <w:rPr>
          <w:rtl w:val="0"/>
        </w:rPr>
        <w:t xml:space="preserve">Državno tekmovanje poteka v </w:t>
      </w:r>
      <w:r w:rsidDel="00000000" w:rsidR="00000000" w:rsidRPr="00000000">
        <w:rPr>
          <w:b w:val="1"/>
          <w:rtl w:val="0"/>
        </w:rPr>
        <w:t xml:space="preserve">več središčih/šolah</w:t>
      </w:r>
      <w:r w:rsidDel="00000000" w:rsidR="00000000" w:rsidRPr="00000000">
        <w:rPr>
          <w:rtl w:val="0"/>
        </w:rPr>
        <w:t xml:space="preserve">, v skladu s časovnico na strežniku DMFA. </w:t>
      </w:r>
    </w:p>
    <w:p w:rsidR="00000000" w:rsidDel="00000000" w:rsidP="00000000" w:rsidRDefault="00000000" w:rsidRPr="00000000" w14:paraId="00000038">
      <w:pPr>
        <w:spacing w:after="240" w:before="240" w:line="360" w:lineRule="auto"/>
        <w:rPr/>
      </w:pPr>
      <w:r w:rsidDel="00000000" w:rsidR="00000000" w:rsidRPr="00000000">
        <w:rPr>
          <w:rtl w:val="0"/>
        </w:rPr>
        <w:t xml:space="preserve">Tekmovalec lahko v dogovoru s predsednico pristojne Državne tekmovalne komisije (DTK) sodeluje tudi izven svojega matičnega območja, vendar samo na drugem uradnem tekmovališču. Tekmovalec se lahko seznani z razporedom po učilnicah pri svojem mentorju, s pomočjo individualnega dostopa na prejšnji stopnji na strežniku DMFA ali na tekmovališču.</w:t>
      </w:r>
    </w:p>
    <w:p w:rsidR="00000000" w:rsidDel="00000000" w:rsidP="00000000" w:rsidRDefault="00000000" w:rsidRPr="00000000" w14:paraId="00000039">
      <w:pPr>
        <w:spacing w:after="160" w:line="360" w:lineRule="auto"/>
        <w:rPr>
          <w:rFonts w:ascii="Times New Roman" w:cs="Times New Roman" w:eastAsia="Times New Roman" w:hAnsi="Times New Roman"/>
          <w:color w:val="000000"/>
          <w:sz w:val="24"/>
          <w:szCs w:val="24"/>
        </w:rPr>
      </w:pPr>
      <w:r w:rsidDel="00000000" w:rsidR="00000000" w:rsidRPr="00000000">
        <w:rPr>
          <w:color w:val="000000"/>
          <w:rtl w:val="0"/>
        </w:rPr>
        <w:t xml:space="preserve">Šola, katere tekmovalec se uvrsti na državno tekmovanje, se zaveže, da bo </w:t>
      </w:r>
      <w:r w:rsidDel="00000000" w:rsidR="00000000" w:rsidRPr="00000000">
        <w:rPr>
          <w:b w:val="1"/>
          <w:color w:val="000000"/>
          <w:rtl w:val="0"/>
        </w:rPr>
        <w:t xml:space="preserve">zagotovila učitelja ocenjevalca na državnem tekmovanju </w:t>
      </w:r>
      <w:r w:rsidDel="00000000" w:rsidR="00000000" w:rsidRPr="00000000">
        <w:rPr>
          <w:color w:val="000000"/>
          <w:rtl w:val="0"/>
        </w:rPr>
        <w:t xml:space="preserve">oziroma bodo poskrbeli za primerno zamenjavo v primeru odsotnosti prijavljenih ocenjevalcev. </w:t>
      </w:r>
      <w:r w:rsidDel="00000000" w:rsidR="00000000" w:rsidRPr="00000000">
        <w:rPr>
          <w:rtl w:val="0"/>
        </w:rPr>
      </w:r>
    </w:p>
    <w:p w:rsidR="00000000" w:rsidDel="00000000" w:rsidP="00000000" w:rsidRDefault="00000000" w:rsidRPr="00000000" w14:paraId="0000003A">
      <w:pPr>
        <w:spacing w:after="240" w:before="240" w:line="360" w:lineRule="auto"/>
        <w:rPr/>
      </w:pPr>
      <w:r w:rsidDel="00000000" w:rsidR="00000000" w:rsidRPr="00000000">
        <w:rPr>
          <w:b w:val="1"/>
          <w:rtl w:val="0"/>
        </w:rPr>
        <w:t xml:space="preserve">Objava rezultatov</w:t>
      </w:r>
      <w:r w:rsidDel="00000000" w:rsidR="00000000" w:rsidRPr="00000000">
        <w:rPr>
          <w:rtl w:val="0"/>
        </w:rPr>
        <w:t xml:space="preserve">: </w:t>
      </w:r>
      <w:r w:rsidDel="00000000" w:rsidR="00000000" w:rsidRPr="00000000">
        <w:rPr>
          <w:b w:val="1"/>
          <w:rtl w:val="0"/>
        </w:rPr>
        <w:t xml:space="preserve">neuradni rezultati</w:t>
      </w:r>
      <w:r w:rsidDel="00000000" w:rsidR="00000000" w:rsidRPr="00000000">
        <w:rPr>
          <w:rtl w:val="0"/>
        </w:rPr>
        <w:t xml:space="preserve"> državne stopnje tekmovanja se objavijo najkasneje 8 delovnih dni po izvedbi tekmovanja, </w:t>
      </w:r>
      <w:r w:rsidDel="00000000" w:rsidR="00000000" w:rsidRPr="00000000">
        <w:rPr>
          <w:b w:val="1"/>
          <w:rtl w:val="0"/>
        </w:rPr>
        <w:t xml:space="preserve">uradni rezultati</w:t>
      </w:r>
      <w:r w:rsidDel="00000000" w:rsidR="00000000" w:rsidRPr="00000000">
        <w:rPr>
          <w:rtl w:val="0"/>
        </w:rPr>
        <w:t xml:space="preserve"> pa morajo biti objavljeni najkasneje 21 dni po izvedbi tekmovanja. Uradni rezultati so dokončni.</w:t>
      </w:r>
    </w:p>
    <w:p w:rsidR="00000000" w:rsidDel="00000000" w:rsidP="00000000" w:rsidRDefault="00000000" w:rsidRPr="00000000" w14:paraId="0000003B">
      <w:pPr>
        <w:spacing w:after="240" w:before="240" w:line="360" w:lineRule="auto"/>
        <w:rPr/>
      </w:pPr>
      <w:r w:rsidDel="00000000" w:rsidR="00000000" w:rsidRPr="00000000">
        <w:rPr>
          <w:b w:val="1"/>
          <w:rtl w:val="0"/>
        </w:rPr>
        <w:t xml:space="preserve">Vpogled v dosežke na strežniku DMFA</w:t>
      </w:r>
      <w:r w:rsidDel="00000000" w:rsidR="00000000" w:rsidRPr="00000000">
        <w:rPr>
          <w:rtl w:val="0"/>
        </w:rPr>
        <w:t xml:space="preserve">: vsak tekmovalec ima omogočen vpogled v svoje dosežke in morebiten sklep DTK o ugovoru na vrednotenje na strežniku DMFA s pomočjo osebnega uporabniškega imena in gesla, ki ga prejme tekmovalec na samem tekmovanju. V primeru težav s prijavo na strežnik DMFA se obrnite na </w:t>
      </w:r>
      <w:hyperlink r:id="rId14">
        <w:r w:rsidDel="00000000" w:rsidR="00000000" w:rsidRPr="00000000">
          <w:rPr>
            <w:color w:val="0000ff"/>
            <w:u w:val="single"/>
            <w:rtl w:val="0"/>
          </w:rPr>
          <w:t xml:space="preserve">infoserver@dmfa.si</w:t>
        </w:r>
      </w:hyperlink>
      <w:r w:rsidDel="00000000" w:rsidR="00000000" w:rsidRPr="00000000">
        <w:rPr>
          <w:rtl w:val="0"/>
        </w:rPr>
        <w:t xml:space="preserve"> .</w:t>
      </w:r>
    </w:p>
    <w:p w:rsidR="00000000" w:rsidDel="00000000" w:rsidP="00000000" w:rsidRDefault="00000000" w:rsidRPr="00000000" w14:paraId="0000003C">
      <w:pPr>
        <w:spacing w:after="240" w:before="240" w:line="360" w:lineRule="auto"/>
        <w:rPr/>
      </w:pPr>
      <w:r w:rsidDel="00000000" w:rsidR="00000000" w:rsidRPr="00000000">
        <w:rPr>
          <w:b w:val="1"/>
          <w:rtl w:val="0"/>
        </w:rPr>
        <w:t xml:space="preserve">Priznanja</w:t>
      </w:r>
      <w:r w:rsidDel="00000000" w:rsidR="00000000" w:rsidRPr="00000000">
        <w:rPr>
          <w:rtl w:val="0"/>
        </w:rPr>
        <w:t xml:space="preserve">: na državni stopnji tekmovanja bodo tekmovalcem podeljena srebrna in zlata priznanja v skladu z 41. in 42. členom Pravilnika.</w:t>
      </w:r>
    </w:p>
    <w:p w:rsidR="00000000" w:rsidDel="00000000" w:rsidP="00000000" w:rsidRDefault="00000000" w:rsidRPr="00000000" w14:paraId="0000003D">
      <w:pPr>
        <w:spacing w:after="240" w:before="240" w:line="360" w:lineRule="auto"/>
        <w:rPr>
          <w:color w:val="000000"/>
        </w:rPr>
      </w:pPr>
      <w:r w:rsidDel="00000000" w:rsidR="00000000" w:rsidRPr="00000000">
        <w:rPr>
          <w:rtl w:val="0"/>
        </w:rPr>
      </w:r>
    </w:p>
    <w:p w:rsidR="00000000" w:rsidDel="00000000" w:rsidP="00000000" w:rsidRDefault="00000000" w:rsidRPr="00000000" w14:paraId="0000003E">
      <w:pPr>
        <w:spacing w:after="240" w:before="240" w:line="360" w:lineRule="auto"/>
        <w:rPr>
          <w:b w:val="1"/>
          <w:color w:val="00b0f0"/>
          <w:sz w:val="24"/>
          <w:szCs w:val="24"/>
        </w:rPr>
      </w:pPr>
      <w:r w:rsidDel="00000000" w:rsidR="00000000" w:rsidRPr="00000000">
        <w:rPr>
          <w:b w:val="1"/>
          <w:color w:val="00b0f0"/>
          <w:sz w:val="24"/>
          <w:szCs w:val="24"/>
          <w:rtl w:val="0"/>
        </w:rPr>
        <w:t xml:space="preserve">2. TEKMOVALNE POLE V 6. IN 7. RAZREDU</w:t>
      </w:r>
    </w:p>
    <w:p w:rsidR="00000000" w:rsidDel="00000000" w:rsidP="00000000" w:rsidRDefault="00000000" w:rsidRPr="00000000" w14:paraId="0000003F">
      <w:pPr>
        <w:spacing w:after="240" w:before="240" w:line="360" w:lineRule="auto"/>
        <w:rPr>
          <w:color w:val="000000"/>
        </w:rPr>
      </w:pPr>
      <w:r w:rsidDel="00000000" w:rsidR="00000000" w:rsidRPr="00000000">
        <w:rPr>
          <w:color w:val="000000"/>
          <w:rtl w:val="0"/>
        </w:rPr>
        <w:t xml:space="preserve">Tekmovalne naloge na obeh stopnjah tekmovanja (šolski in državni) v 6. in 7. razredu izhajajo iz učnega načrta za angleščino v osnovni šoli ter preverjajo bralno razumevanje, slušno razumevanje, besedišče, rabo jezika in pisno sporočanje.</w:t>
      </w:r>
    </w:p>
    <w:p w:rsidR="00000000" w:rsidDel="00000000" w:rsidP="00000000" w:rsidRDefault="00000000" w:rsidRPr="00000000" w14:paraId="00000040">
      <w:pPr>
        <w:spacing w:after="240" w:before="240" w:line="360" w:lineRule="auto"/>
        <w:rPr>
          <w:color w:val="000000"/>
        </w:rPr>
      </w:pPr>
      <w:r w:rsidDel="00000000" w:rsidR="00000000" w:rsidRPr="00000000">
        <w:rPr>
          <w:b w:val="1"/>
          <w:color w:val="000000"/>
          <w:rtl w:val="0"/>
        </w:rPr>
        <w:t xml:space="preserve">6. in 7. razred</w:t>
      </w:r>
      <w:r w:rsidDel="00000000" w:rsidR="00000000" w:rsidRPr="00000000">
        <w:rPr>
          <w:color w:val="000000"/>
          <w:rtl w:val="0"/>
        </w:rPr>
        <w:t xml:space="preserve"> – tekmovalne naloge na šolski in državni ravni izhajajo iz širšega tematskega področja: Public holidays.</w:t>
      </w:r>
    </w:p>
    <w:p w:rsidR="00000000" w:rsidDel="00000000" w:rsidP="00000000" w:rsidRDefault="00000000" w:rsidRPr="00000000" w14:paraId="00000041">
      <w:pPr>
        <w:spacing w:after="240" w:before="240" w:line="360" w:lineRule="auto"/>
        <w:rPr>
          <w:rFonts w:ascii="Times New Roman" w:cs="Times New Roman" w:eastAsia="Times New Roman" w:hAnsi="Times New Roman"/>
          <w:color w:val="000000"/>
          <w:sz w:val="24"/>
          <w:szCs w:val="24"/>
        </w:rPr>
      </w:pPr>
      <w:r w:rsidDel="00000000" w:rsidR="00000000" w:rsidRPr="00000000">
        <w:rPr>
          <w:color w:val="000000"/>
          <w:rtl w:val="0"/>
        </w:rPr>
        <w:t xml:space="preserve">Glede na izbrano temo učenci pridobijo dodatna znanja iz področja državnih praznikov: šolska raven – poglobljeno znanje o najbolj znanih državnih praznikih v angleško govorečih državah, besedišče povezano s temi prazniki, ter državna raven – poglobljeno znanje o najbolj znanih državnih praznikih po celem svetu.</w:t>
      </w:r>
      <w:r w:rsidDel="00000000" w:rsidR="00000000" w:rsidRPr="00000000">
        <w:rPr>
          <w:rtl w:val="0"/>
        </w:rPr>
      </w:r>
    </w:p>
    <w:p w:rsidR="00000000" w:rsidDel="00000000" w:rsidP="00000000" w:rsidRDefault="00000000" w:rsidRPr="00000000" w14:paraId="00000042">
      <w:pPr>
        <w:spacing w:after="240" w:before="240" w:line="360" w:lineRule="auto"/>
        <w:rPr>
          <w:color w:val="000000"/>
        </w:rPr>
      </w:pPr>
      <w:r w:rsidDel="00000000" w:rsidR="00000000" w:rsidRPr="00000000">
        <w:rPr>
          <w:color w:val="000000"/>
          <w:rtl w:val="0"/>
        </w:rPr>
        <w:t xml:space="preserve">V pomoč pri pripravi na tekmovanje lahko učenci in mentorji uporabljajo tudi spletne strani British Council Teens, Time for kids, National Geographic Kids, Kids Britannica, toda naj se ne omejijo le na omenjene strani.  </w:t>
      </w:r>
    </w:p>
    <w:p w:rsidR="00000000" w:rsidDel="00000000" w:rsidP="00000000" w:rsidRDefault="00000000" w:rsidRPr="00000000" w14:paraId="00000043">
      <w:pPr>
        <w:spacing w:after="240" w:before="240"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4">
      <w:pPr>
        <w:spacing w:after="240" w:before="240" w:line="360" w:lineRule="auto"/>
        <w:rPr>
          <w:rFonts w:ascii="Times New Roman" w:cs="Times New Roman" w:eastAsia="Times New Roman" w:hAnsi="Times New Roman"/>
          <w:color w:val="00b0f0"/>
          <w:sz w:val="24"/>
          <w:szCs w:val="24"/>
        </w:rPr>
      </w:pPr>
      <w:r w:rsidDel="00000000" w:rsidR="00000000" w:rsidRPr="00000000">
        <w:rPr>
          <w:b w:val="1"/>
          <w:color w:val="00b0f0"/>
          <w:sz w:val="24"/>
          <w:szCs w:val="24"/>
          <w:rtl w:val="0"/>
        </w:rPr>
        <w:t xml:space="preserve">2.1. Pričakovana znanja</w:t>
      </w:r>
      <w:r w:rsidDel="00000000" w:rsidR="00000000" w:rsidRPr="00000000">
        <w:rPr>
          <w:rtl w:val="0"/>
        </w:rPr>
      </w:r>
    </w:p>
    <w:p w:rsidR="00000000" w:rsidDel="00000000" w:rsidP="00000000" w:rsidRDefault="00000000" w:rsidRPr="00000000" w14:paraId="00000045">
      <w:pPr>
        <w:spacing w:after="240" w:before="240" w:line="360" w:lineRule="auto"/>
        <w:rPr>
          <w:rFonts w:ascii="Times New Roman" w:cs="Times New Roman" w:eastAsia="Times New Roman" w:hAnsi="Times New Roman"/>
          <w:color w:val="000000"/>
          <w:sz w:val="24"/>
          <w:szCs w:val="24"/>
        </w:rPr>
      </w:pPr>
      <w:r w:rsidDel="00000000" w:rsidR="00000000" w:rsidRPr="00000000">
        <w:rPr>
          <w:color w:val="000000"/>
          <w:rtl w:val="0"/>
        </w:rPr>
        <w:t xml:space="preserve">Tekmovanje preverja višje ravni znanja učencev 6. in 7. razreda, zato tekmovalne naloge vključujejo znanja nivoja A1 ter jih v nekaterih postavkah tudi presegajo.</w:t>
      </w:r>
      <w:r w:rsidDel="00000000" w:rsidR="00000000" w:rsidRPr="00000000">
        <w:rPr>
          <w:rtl w:val="0"/>
        </w:rPr>
      </w:r>
    </w:p>
    <w:p w:rsidR="00000000" w:rsidDel="00000000" w:rsidP="00000000" w:rsidRDefault="00000000" w:rsidRPr="00000000" w14:paraId="00000046">
      <w:pPr>
        <w:spacing w:after="240" w:before="240" w:line="360" w:lineRule="auto"/>
        <w:ind w:left="-140" w:firstLine="0"/>
        <w:rPr>
          <w:rFonts w:ascii="Times New Roman" w:cs="Times New Roman" w:eastAsia="Times New Roman" w:hAnsi="Times New Roman"/>
          <w:color w:val="000000"/>
          <w:sz w:val="24"/>
          <w:szCs w:val="24"/>
        </w:rPr>
      </w:pPr>
      <w:r w:rsidDel="00000000" w:rsidR="00000000" w:rsidRPr="00000000">
        <w:rPr>
          <w:color w:val="000000"/>
          <w:rtl w:val="0"/>
        </w:rPr>
        <w:t xml:space="preserve"> Od učencev se pričakuje, da bodo poznali naslednje strukture:</w:t>
      </w:r>
      <w:r w:rsidDel="00000000" w:rsidR="00000000" w:rsidRPr="00000000">
        <w:rPr>
          <w:rtl w:val="0"/>
        </w:rPr>
      </w:r>
    </w:p>
    <w:p w:rsidR="00000000" w:rsidDel="00000000" w:rsidP="00000000" w:rsidRDefault="00000000" w:rsidRPr="00000000" w14:paraId="00000047">
      <w:pPr>
        <w:spacing w:after="240" w:before="240" w:lineRule="auto"/>
        <w:ind w:left="220" w:hanging="360"/>
        <w:rPr>
          <w:color w:val="000000"/>
        </w:rPr>
      </w:pPr>
      <w:r w:rsidDel="00000000" w:rsidR="00000000" w:rsidRPr="00000000">
        <w:rPr>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color w:val="000000"/>
          <w:rtl w:val="0"/>
        </w:rPr>
        <w:t xml:space="preserve">oba sedanjika (Present Simple, Present Continuous)</w:t>
      </w:r>
    </w:p>
    <w:p w:rsidR="00000000" w:rsidDel="00000000" w:rsidP="00000000" w:rsidRDefault="00000000" w:rsidRPr="00000000" w14:paraId="00000048">
      <w:pPr>
        <w:spacing w:after="240" w:before="240" w:lineRule="auto"/>
        <w:ind w:left="220" w:hanging="360"/>
        <w:rPr>
          <w:color w:val="000000"/>
        </w:rPr>
      </w:pPr>
      <w:r w:rsidDel="00000000" w:rsidR="00000000" w:rsidRPr="00000000">
        <w:rPr>
          <w:color w:val="000000"/>
          <w:rtl w:val="0"/>
        </w:rPr>
        <w:t xml:space="preserve">-     Past </w:t>
      </w:r>
      <w:r w:rsidDel="00000000" w:rsidR="00000000" w:rsidRPr="00000000">
        <w:rPr>
          <w:rtl w:val="0"/>
        </w:rPr>
        <w:t xml:space="preserve">Simple Tense - navadni preteklik: </w:t>
      </w:r>
      <w:r w:rsidDel="00000000" w:rsidR="00000000" w:rsidRPr="00000000">
        <w:rPr>
          <w:color w:val="000000"/>
          <w:rtl w:val="0"/>
        </w:rPr>
        <w:t xml:space="preserve">preteklik glagola </w:t>
      </w:r>
      <w:r w:rsidDel="00000000" w:rsidR="00000000" w:rsidRPr="00000000">
        <w:rPr>
          <w:i w:val="1"/>
          <w:color w:val="000000"/>
          <w:rtl w:val="0"/>
        </w:rPr>
        <w:t xml:space="preserve">to be</w:t>
      </w:r>
      <w:r w:rsidDel="00000000" w:rsidR="00000000" w:rsidRPr="00000000">
        <w:rPr>
          <w:color w:val="000000"/>
          <w:rtl w:val="0"/>
        </w:rPr>
        <w:t xml:space="preserve"> in </w:t>
      </w:r>
      <w:r w:rsidDel="00000000" w:rsidR="00000000" w:rsidRPr="00000000">
        <w:rPr>
          <w:i w:val="1"/>
          <w:color w:val="000000"/>
          <w:rtl w:val="0"/>
        </w:rPr>
        <w:t xml:space="preserve">to have (6.</w:t>
      </w:r>
      <w:r w:rsidDel="00000000" w:rsidR="00000000" w:rsidRPr="00000000">
        <w:rPr>
          <w:i w:val="1"/>
          <w:rtl w:val="0"/>
        </w:rPr>
        <w:t xml:space="preserve">r) </w:t>
      </w:r>
      <w:r w:rsidDel="00000000" w:rsidR="00000000" w:rsidRPr="00000000">
        <w:rPr>
          <w:rtl w:val="0"/>
        </w:rPr>
        <w:t xml:space="preserve">ter vse oblike navadnega preteklika </w:t>
      </w:r>
      <w:r w:rsidDel="00000000" w:rsidR="00000000" w:rsidRPr="00000000">
        <w:rPr>
          <w:color w:val="000000"/>
          <w:rtl w:val="0"/>
        </w:rPr>
        <w:t xml:space="preserve"> (</w:t>
      </w:r>
      <w:r w:rsidDel="00000000" w:rsidR="00000000" w:rsidRPr="00000000">
        <w:rPr>
          <w:rtl w:val="0"/>
        </w:rPr>
        <w:t xml:space="preserve">7. 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9">
      <w:pPr>
        <w:spacing w:after="240" w:before="240" w:lineRule="auto"/>
        <w:ind w:left="220" w:hanging="360"/>
        <w:rPr/>
      </w:pPr>
      <w:r w:rsidDel="00000000" w:rsidR="00000000" w:rsidRPr="00000000">
        <w:rPr>
          <w:rtl w:val="0"/>
        </w:rPr>
        <w:t xml:space="preserve">-    prihodnjik z “Going To</w:t>
      </w:r>
      <w:r w:rsidDel="00000000" w:rsidR="00000000" w:rsidRPr="00000000">
        <w:rPr>
          <w:rtl w:val="0"/>
        </w:rPr>
        <w:t xml:space="preserve">” (7. r)</w:t>
      </w:r>
      <w:r w:rsidDel="00000000" w:rsidR="00000000" w:rsidRPr="00000000">
        <w:rPr>
          <w:rtl w:val="0"/>
        </w:rPr>
      </w:r>
    </w:p>
    <w:p w:rsidR="00000000" w:rsidDel="00000000" w:rsidP="00000000" w:rsidRDefault="00000000" w:rsidRPr="00000000" w14:paraId="0000004A">
      <w:pPr>
        <w:spacing w:after="240" w:before="240" w:lineRule="auto"/>
        <w:ind w:left="220" w:hanging="360"/>
        <w:rPr>
          <w:rFonts w:ascii="Times New Roman" w:cs="Times New Roman" w:eastAsia="Times New Roman" w:hAnsi="Times New Roman"/>
          <w:color w:val="000000"/>
          <w:sz w:val="24"/>
          <w:szCs w:val="24"/>
        </w:rPr>
      </w:pPr>
      <w:r w:rsidDel="00000000" w:rsidR="00000000" w:rsidRPr="00000000">
        <w:rPr>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color w:val="000000"/>
          <w:rtl w:val="0"/>
        </w:rPr>
        <w:t xml:space="preserve">modalne glagole (can, must, could, would – vljudne prošnje)</w:t>
      </w:r>
      <w:r w:rsidDel="00000000" w:rsidR="00000000" w:rsidRPr="00000000">
        <w:rPr>
          <w:rtl w:val="0"/>
        </w:rPr>
      </w:r>
    </w:p>
    <w:p w:rsidR="00000000" w:rsidDel="00000000" w:rsidP="00000000" w:rsidRDefault="00000000" w:rsidRPr="00000000" w14:paraId="0000004B">
      <w:pPr>
        <w:spacing w:after="240" w:before="240" w:lineRule="auto"/>
        <w:ind w:left="220" w:hanging="360"/>
        <w:rPr>
          <w:rFonts w:ascii="Times New Roman" w:cs="Times New Roman" w:eastAsia="Times New Roman" w:hAnsi="Times New Roman"/>
          <w:color w:val="000000"/>
          <w:sz w:val="24"/>
          <w:szCs w:val="24"/>
        </w:rPr>
      </w:pPr>
      <w:r w:rsidDel="00000000" w:rsidR="00000000" w:rsidRPr="00000000">
        <w:rPr>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color w:val="000000"/>
          <w:rtl w:val="0"/>
        </w:rPr>
        <w:t xml:space="preserve">predloge (časovne, krajevne)</w:t>
      </w:r>
      <w:r w:rsidDel="00000000" w:rsidR="00000000" w:rsidRPr="00000000">
        <w:rPr>
          <w:rtl w:val="0"/>
        </w:rPr>
      </w:r>
    </w:p>
    <w:p w:rsidR="00000000" w:rsidDel="00000000" w:rsidP="00000000" w:rsidRDefault="00000000" w:rsidRPr="00000000" w14:paraId="0000004C">
      <w:pPr>
        <w:spacing w:after="240" w:before="240" w:lineRule="auto"/>
        <w:ind w:left="220" w:hanging="360"/>
        <w:rPr>
          <w:rFonts w:ascii="Times New Roman" w:cs="Times New Roman" w:eastAsia="Times New Roman" w:hAnsi="Times New Roman"/>
          <w:color w:val="000000"/>
          <w:sz w:val="24"/>
          <w:szCs w:val="24"/>
        </w:rPr>
      </w:pPr>
      <w:r w:rsidDel="00000000" w:rsidR="00000000" w:rsidRPr="00000000">
        <w:rPr>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color w:val="000000"/>
          <w:rtl w:val="0"/>
        </w:rPr>
        <w:t xml:space="preserve">WH vprašalnice in vprašanja</w:t>
      </w:r>
      <w:r w:rsidDel="00000000" w:rsidR="00000000" w:rsidRPr="00000000">
        <w:rPr>
          <w:rtl w:val="0"/>
        </w:rPr>
      </w:r>
    </w:p>
    <w:p w:rsidR="00000000" w:rsidDel="00000000" w:rsidP="00000000" w:rsidRDefault="00000000" w:rsidRPr="00000000" w14:paraId="0000004D">
      <w:pPr>
        <w:spacing w:after="240" w:before="240" w:lineRule="auto"/>
        <w:ind w:left="220" w:hanging="360"/>
        <w:rPr>
          <w:rFonts w:ascii="Times New Roman" w:cs="Times New Roman" w:eastAsia="Times New Roman" w:hAnsi="Times New Roman"/>
          <w:color w:val="000000"/>
          <w:sz w:val="24"/>
          <w:szCs w:val="24"/>
        </w:rPr>
      </w:pPr>
      <w:r w:rsidDel="00000000" w:rsidR="00000000" w:rsidRPr="00000000">
        <w:rPr>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color w:val="000000"/>
          <w:rtl w:val="0"/>
        </w:rPr>
        <w:t xml:space="preserve">samostalnike (ednina in množina – pravilna, nepravilna)</w:t>
      </w:r>
      <w:r w:rsidDel="00000000" w:rsidR="00000000" w:rsidRPr="00000000">
        <w:rPr>
          <w:rtl w:val="0"/>
        </w:rPr>
      </w:r>
    </w:p>
    <w:p w:rsidR="00000000" w:rsidDel="00000000" w:rsidP="00000000" w:rsidRDefault="00000000" w:rsidRPr="00000000" w14:paraId="0000004E">
      <w:pPr>
        <w:spacing w:after="240" w:before="240" w:lineRule="auto"/>
        <w:ind w:left="220" w:hanging="360"/>
        <w:rPr>
          <w:rFonts w:ascii="Times New Roman" w:cs="Times New Roman" w:eastAsia="Times New Roman" w:hAnsi="Times New Roman"/>
          <w:color w:val="000000"/>
          <w:sz w:val="24"/>
          <w:szCs w:val="24"/>
        </w:rPr>
      </w:pPr>
      <w:r w:rsidDel="00000000" w:rsidR="00000000" w:rsidRPr="00000000">
        <w:rPr>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color w:val="000000"/>
          <w:rtl w:val="0"/>
        </w:rPr>
        <w:t xml:space="preserve">zaimke: osebne, svojilne (v pridevniški rabi), kazalne</w:t>
      </w:r>
      <w:r w:rsidDel="00000000" w:rsidR="00000000" w:rsidRPr="00000000">
        <w:rPr>
          <w:rtl w:val="0"/>
        </w:rPr>
      </w:r>
    </w:p>
    <w:p w:rsidR="00000000" w:rsidDel="00000000" w:rsidP="00000000" w:rsidRDefault="00000000" w:rsidRPr="00000000" w14:paraId="0000004F">
      <w:pPr>
        <w:spacing w:after="240" w:before="240" w:lineRule="auto"/>
        <w:ind w:left="220" w:hanging="360"/>
        <w:rPr>
          <w:rFonts w:ascii="Times New Roman" w:cs="Times New Roman" w:eastAsia="Times New Roman" w:hAnsi="Times New Roman"/>
          <w:color w:val="000000"/>
          <w:sz w:val="24"/>
          <w:szCs w:val="24"/>
        </w:rPr>
      </w:pPr>
      <w:r w:rsidDel="00000000" w:rsidR="00000000" w:rsidRPr="00000000">
        <w:rPr>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color w:val="000000"/>
          <w:rtl w:val="0"/>
        </w:rPr>
        <w:t xml:space="preserve">There is/are + samostalnik</w:t>
      </w:r>
      <w:r w:rsidDel="00000000" w:rsidR="00000000" w:rsidRPr="00000000">
        <w:rPr>
          <w:rtl w:val="0"/>
        </w:rPr>
      </w:r>
    </w:p>
    <w:p w:rsidR="00000000" w:rsidDel="00000000" w:rsidP="00000000" w:rsidRDefault="00000000" w:rsidRPr="00000000" w14:paraId="00000050">
      <w:pPr>
        <w:spacing w:after="240" w:before="240" w:lineRule="auto"/>
        <w:ind w:left="220" w:hanging="360"/>
        <w:rPr>
          <w:color w:val="000000"/>
        </w:rPr>
      </w:pPr>
      <w:r w:rsidDel="00000000" w:rsidR="00000000" w:rsidRPr="00000000">
        <w:rPr>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color w:val="000000"/>
          <w:rtl w:val="0"/>
        </w:rPr>
        <w:t xml:space="preserve">veznike in povezovalne besede itd.</w:t>
      </w:r>
    </w:p>
    <w:p w:rsidR="00000000" w:rsidDel="00000000" w:rsidP="00000000" w:rsidRDefault="00000000" w:rsidRPr="00000000" w14:paraId="00000051">
      <w:pPr>
        <w:spacing w:after="240" w:before="240" w:lineRule="auto"/>
        <w:ind w:left="220" w:hanging="360"/>
        <w:rPr/>
      </w:pPr>
      <w:r w:rsidDel="00000000" w:rsidR="00000000" w:rsidRPr="00000000">
        <w:rPr>
          <w:rtl w:val="0"/>
        </w:rPr>
        <w:t xml:space="preserve">-     stopnjevanje pridevnikov (7. r)</w:t>
      </w:r>
    </w:p>
    <w:p w:rsidR="00000000" w:rsidDel="00000000" w:rsidP="00000000" w:rsidRDefault="00000000" w:rsidRPr="00000000" w14:paraId="00000052">
      <w:pPr>
        <w:spacing w:after="240" w:before="240" w:lineRule="auto"/>
        <w:ind w:left="220" w:hanging="360"/>
        <w:rPr/>
      </w:pPr>
      <w:r w:rsidDel="00000000" w:rsidR="00000000" w:rsidRPr="00000000">
        <w:rPr>
          <w:rtl w:val="0"/>
        </w:rPr>
        <w:t xml:space="preserve">-     uporaba načinovnih prislovov (7.r)</w:t>
      </w:r>
    </w:p>
    <w:p w:rsidR="00000000" w:rsidDel="00000000" w:rsidP="00000000" w:rsidRDefault="00000000" w:rsidRPr="00000000" w14:paraId="00000053">
      <w:pPr>
        <w:spacing w:after="240" w:before="240" w:line="360" w:lineRule="auto"/>
        <w:rPr>
          <w:b w:val="1"/>
        </w:rPr>
      </w:pPr>
      <w:r w:rsidDel="00000000" w:rsidR="00000000" w:rsidRPr="00000000">
        <w:rPr>
          <w:rtl w:val="0"/>
        </w:rPr>
      </w:r>
    </w:p>
    <w:p w:rsidR="00000000" w:rsidDel="00000000" w:rsidP="00000000" w:rsidRDefault="00000000" w:rsidRPr="00000000" w14:paraId="00000054">
      <w:pPr>
        <w:spacing w:after="240" w:before="240" w:line="360" w:lineRule="auto"/>
        <w:rPr>
          <w:b w:val="1"/>
        </w:rPr>
      </w:pPr>
      <w:r w:rsidDel="00000000" w:rsidR="00000000" w:rsidRPr="00000000">
        <w:rPr>
          <w:rtl w:val="0"/>
        </w:rPr>
      </w:r>
    </w:p>
    <w:p w:rsidR="00000000" w:rsidDel="00000000" w:rsidP="00000000" w:rsidRDefault="00000000" w:rsidRPr="00000000" w14:paraId="00000055">
      <w:pPr>
        <w:spacing w:after="240" w:before="240" w:line="360" w:lineRule="auto"/>
        <w:rPr>
          <w:rFonts w:ascii="Times New Roman" w:cs="Times New Roman" w:eastAsia="Times New Roman" w:hAnsi="Times New Roman"/>
          <w:color w:val="00b0f0"/>
          <w:sz w:val="24"/>
          <w:szCs w:val="24"/>
        </w:rPr>
      </w:pPr>
      <w:r w:rsidDel="00000000" w:rsidR="00000000" w:rsidRPr="00000000">
        <w:rPr>
          <w:b w:val="1"/>
          <w:color w:val="00b0f0"/>
          <w:sz w:val="24"/>
          <w:szCs w:val="24"/>
          <w:rtl w:val="0"/>
        </w:rPr>
        <w:t xml:space="preserve">2.2. Tekmovalne naloge</w:t>
      </w:r>
      <w:r w:rsidDel="00000000" w:rsidR="00000000" w:rsidRPr="00000000">
        <w:rPr>
          <w:rtl w:val="0"/>
        </w:rPr>
      </w:r>
    </w:p>
    <w:p w:rsidR="00000000" w:rsidDel="00000000" w:rsidP="00000000" w:rsidRDefault="00000000" w:rsidRPr="00000000" w14:paraId="00000056">
      <w:pPr>
        <w:spacing w:after="240" w:before="240" w:line="360" w:lineRule="auto"/>
        <w:rPr>
          <w:rFonts w:ascii="Times New Roman" w:cs="Times New Roman" w:eastAsia="Times New Roman" w:hAnsi="Times New Roman"/>
          <w:color w:val="000000"/>
          <w:sz w:val="24"/>
          <w:szCs w:val="24"/>
        </w:rPr>
      </w:pPr>
      <w:r w:rsidDel="00000000" w:rsidR="00000000" w:rsidRPr="00000000">
        <w:rPr>
          <w:b w:val="1"/>
          <w:color w:val="000000"/>
          <w:rtl w:val="0"/>
        </w:rPr>
        <w:t xml:space="preserve">Struktura tekmovalnih nalog:</w:t>
      </w:r>
      <w:r w:rsidDel="00000000" w:rsidR="00000000" w:rsidRPr="00000000">
        <w:rPr>
          <w:rtl w:val="0"/>
        </w:rPr>
      </w:r>
    </w:p>
    <w:p w:rsidR="00000000" w:rsidDel="00000000" w:rsidP="00000000" w:rsidRDefault="00000000" w:rsidRPr="00000000" w14:paraId="00000057">
      <w:pPr>
        <w:spacing w:after="240" w:before="240"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READING COMPREHENSION – BRALNO RAZUMEVANJE</w:t>
      </w:r>
      <w:r w:rsidDel="00000000" w:rsidR="00000000" w:rsidRPr="00000000">
        <w:rPr>
          <w:rtl w:val="0"/>
        </w:rPr>
      </w:r>
    </w:p>
    <w:p w:rsidR="00000000" w:rsidDel="00000000" w:rsidP="00000000" w:rsidRDefault="00000000" w:rsidRPr="00000000" w14:paraId="00000058">
      <w:pPr>
        <w:spacing w:after="240" w:before="240"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VOCABULARY - BESEDIŠČE</w:t>
      </w:r>
      <w:r w:rsidDel="00000000" w:rsidR="00000000" w:rsidRPr="00000000">
        <w:rPr>
          <w:rtl w:val="0"/>
        </w:rPr>
      </w:r>
    </w:p>
    <w:p w:rsidR="00000000" w:rsidDel="00000000" w:rsidP="00000000" w:rsidRDefault="00000000" w:rsidRPr="00000000" w14:paraId="00000059">
      <w:pPr>
        <w:spacing w:after="240" w:before="240"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LANGUAGE IN USE – RABA JEZIKA</w:t>
      </w:r>
      <w:r w:rsidDel="00000000" w:rsidR="00000000" w:rsidRPr="00000000">
        <w:rPr>
          <w:rtl w:val="0"/>
        </w:rPr>
      </w:r>
    </w:p>
    <w:p w:rsidR="00000000" w:rsidDel="00000000" w:rsidP="00000000" w:rsidRDefault="00000000" w:rsidRPr="00000000" w14:paraId="0000005A">
      <w:pPr>
        <w:spacing w:after="240" w:before="240" w:line="240" w:lineRule="auto"/>
        <w:rPr>
          <w:color w:val="000000"/>
        </w:rPr>
      </w:pPr>
      <w:r w:rsidDel="00000000" w:rsidR="00000000" w:rsidRPr="00000000">
        <w:rPr>
          <w:color w:val="000000"/>
          <w:rtl w:val="0"/>
        </w:rPr>
        <w:t xml:space="preserve">WRITTEN ASSIGNMENT – PISNO SPOROČANJE</w:t>
      </w:r>
    </w:p>
    <w:p w:rsidR="00000000" w:rsidDel="00000000" w:rsidP="00000000" w:rsidRDefault="00000000" w:rsidRPr="00000000" w14:paraId="0000005B">
      <w:pPr>
        <w:spacing w:after="240" w:before="240" w:line="240" w:lineRule="auto"/>
        <w:rPr>
          <w:color w:val="000000"/>
        </w:rPr>
      </w:pPr>
      <w:r w:rsidDel="00000000" w:rsidR="00000000" w:rsidRPr="00000000">
        <w:rPr>
          <w:color w:val="000000"/>
          <w:rtl w:val="0"/>
        </w:rPr>
        <w:t xml:space="preserve">LISTENING – SLUŠNO RAZUMEVANJE</w:t>
      </w:r>
    </w:p>
    <w:p w:rsidR="00000000" w:rsidDel="00000000" w:rsidP="00000000" w:rsidRDefault="00000000" w:rsidRPr="00000000" w14:paraId="0000005C">
      <w:pPr>
        <w:spacing w:after="240" w:before="240" w:line="360" w:lineRule="auto"/>
        <w:rPr>
          <w:rFonts w:ascii="Times New Roman" w:cs="Times New Roman" w:eastAsia="Times New Roman" w:hAnsi="Times New Roman"/>
          <w:color w:val="000000"/>
          <w:sz w:val="24"/>
          <w:szCs w:val="24"/>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5D">
      <w:pPr>
        <w:spacing w:after="240" w:before="240" w:line="360" w:lineRule="auto"/>
        <w:rPr>
          <w:rFonts w:ascii="Times New Roman" w:cs="Times New Roman" w:eastAsia="Times New Roman" w:hAnsi="Times New Roman"/>
          <w:b w:val="1"/>
          <w:color w:val="000000"/>
          <w:sz w:val="24"/>
          <w:szCs w:val="24"/>
        </w:rPr>
      </w:pPr>
      <w:r w:rsidDel="00000000" w:rsidR="00000000" w:rsidRPr="00000000">
        <w:rPr>
          <w:b w:val="1"/>
          <w:color w:val="000000"/>
          <w:rtl w:val="0"/>
        </w:rPr>
        <w:t xml:space="preserve">BRALNO RAZUMEVANJE</w:t>
      </w:r>
      <w:r w:rsidDel="00000000" w:rsidR="00000000" w:rsidRPr="00000000">
        <w:rPr>
          <w:rtl w:val="0"/>
        </w:rPr>
      </w:r>
    </w:p>
    <w:p w:rsidR="00000000" w:rsidDel="00000000" w:rsidP="00000000" w:rsidRDefault="00000000" w:rsidRPr="00000000" w14:paraId="0000005E">
      <w:pPr>
        <w:spacing w:after="240" w:before="240" w:line="360" w:lineRule="auto"/>
        <w:rPr/>
      </w:pPr>
      <w:r w:rsidDel="00000000" w:rsidR="00000000" w:rsidRPr="00000000">
        <w:rPr>
          <w:rtl w:val="0"/>
        </w:rPr>
        <w:t xml:space="preserve">Z nalogami bralnega razumevanja učenci pokažejo, da razumejo avtentična ali delno prilagojena besedila v angleščini. </w:t>
      </w:r>
    </w:p>
    <w:p w:rsidR="00000000" w:rsidDel="00000000" w:rsidP="00000000" w:rsidRDefault="00000000" w:rsidRPr="00000000" w14:paraId="0000005F">
      <w:pPr>
        <w:spacing w:after="240" w:before="240" w:line="360" w:lineRule="auto"/>
        <w:rPr/>
      </w:pPr>
      <w:r w:rsidDel="00000000" w:rsidR="00000000" w:rsidRPr="00000000">
        <w:rPr>
          <w:rtl w:val="0"/>
        </w:rPr>
        <w:t xml:space="preserve">Navodila za reševanje nalog bralnega razumevanja so v angleščini. Vsaka naloga vsebuje rešen primer, ki služi kot zgled za reševanje naloge. Tekmovalci ne uporabljajo slovarjev. Viri besedil za naloge na šolski in državni stopnji za 6. in 7. r. so: časopisi, najstniške revije, prospekti, knjige, avtorska besedila, spletni viri itd.</w:t>
      </w:r>
    </w:p>
    <w:p w:rsidR="00000000" w:rsidDel="00000000" w:rsidP="00000000" w:rsidRDefault="00000000" w:rsidRPr="00000000" w14:paraId="00000060">
      <w:pPr>
        <w:spacing w:after="240" w:before="240" w:line="360" w:lineRule="auto"/>
        <w:rPr>
          <w:color w:val="000000"/>
        </w:rPr>
      </w:pPr>
      <w:r w:rsidDel="00000000" w:rsidR="00000000" w:rsidRPr="00000000">
        <w:rPr>
          <w:color w:val="000000"/>
          <w:rtl w:val="0"/>
        </w:rPr>
        <w:t xml:space="preserve">Tipi nalog so lahko: kratki odgovori, alternativne izbire, izbirni tipi z eno možno rešitvijo, izbirni tipi z več možnimi izbirami, urejanja, razvrščanja, povzemanja, nadomeščanja, itd.</w:t>
      </w:r>
    </w:p>
    <w:p w:rsidR="00000000" w:rsidDel="00000000" w:rsidP="00000000" w:rsidRDefault="00000000" w:rsidRPr="00000000" w14:paraId="00000061">
      <w:pPr>
        <w:spacing w:after="240" w:before="240"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2">
      <w:pPr>
        <w:spacing w:after="240" w:before="240" w:line="360" w:lineRule="auto"/>
        <w:rPr>
          <w:rFonts w:ascii="Times New Roman" w:cs="Times New Roman" w:eastAsia="Times New Roman" w:hAnsi="Times New Roman"/>
          <w:b w:val="1"/>
          <w:color w:val="000000"/>
          <w:sz w:val="24"/>
          <w:szCs w:val="24"/>
        </w:rPr>
      </w:pPr>
      <w:r w:rsidDel="00000000" w:rsidR="00000000" w:rsidRPr="00000000">
        <w:rPr>
          <w:b w:val="1"/>
          <w:color w:val="000000"/>
          <w:rtl w:val="0"/>
        </w:rPr>
        <w:t xml:space="preserve">BESEDIŠČE</w:t>
      </w:r>
      <w:r w:rsidDel="00000000" w:rsidR="00000000" w:rsidRPr="00000000">
        <w:rPr>
          <w:rtl w:val="0"/>
        </w:rPr>
      </w:r>
    </w:p>
    <w:p w:rsidR="00000000" w:rsidDel="00000000" w:rsidP="00000000" w:rsidRDefault="00000000" w:rsidRPr="00000000" w14:paraId="00000063">
      <w:pPr>
        <w:spacing w:after="240" w:before="240" w:line="360" w:lineRule="auto"/>
        <w:rPr/>
      </w:pPr>
      <w:r w:rsidDel="00000000" w:rsidR="00000000" w:rsidRPr="00000000">
        <w:rPr>
          <w:rtl w:val="0"/>
        </w:rPr>
        <w:t xml:space="preserve">V tem delu tekmovalne pole se preverja bogastvo besedišča in ustreznost njegove rabe. </w:t>
      </w:r>
    </w:p>
    <w:p w:rsidR="00000000" w:rsidDel="00000000" w:rsidP="00000000" w:rsidRDefault="00000000" w:rsidRPr="00000000" w14:paraId="00000064">
      <w:pPr>
        <w:spacing w:after="240" w:before="240" w:line="360" w:lineRule="auto"/>
        <w:rPr>
          <w:color w:val="000000"/>
        </w:rPr>
      </w:pPr>
      <w:r w:rsidDel="00000000" w:rsidR="00000000" w:rsidRPr="00000000">
        <w:rPr>
          <w:rtl w:val="0"/>
        </w:rPr>
        <w:t xml:space="preserve">Navodila za reševanje so v angleščini. Vsaka naloga vsebuje rešen primer, ki služi kot zgled za reševanje naloge. Tekmovalci ne uporabljajo slovarjev. Viri besedil za naloge na šolski in državni stopnji za 6. in 7. r. so: časopisi, najstniške revije, prospekti, knjige, avtorska besedila, spletni viri itd</w:t>
      </w:r>
      <w:r w:rsidDel="00000000" w:rsidR="00000000" w:rsidRPr="00000000">
        <w:rPr>
          <w:rtl w:val="0"/>
        </w:rPr>
      </w:r>
    </w:p>
    <w:p w:rsidR="00000000" w:rsidDel="00000000" w:rsidP="00000000" w:rsidRDefault="00000000" w:rsidRPr="00000000" w14:paraId="00000065">
      <w:pPr>
        <w:spacing w:after="240" w:before="240" w:line="360" w:lineRule="auto"/>
        <w:rPr>
          <w:color w:val="000000"/>
        </w:rPr>
      </w:pPr>
      <w:r w:rsidDel="00000000" w:rsidR="00000000" w:rsidRPr="00000000">
        <w:rPr>
          <w:color w:val="000000"/>
          <w:rtl w:val="0"/>
        </w:rPr>
        <w:t xml:space="preserve">Naloga, kjer učenci na podlagi sobesedila izkazujejo znanje besedišča na dano temo. Tipi nalog so lahko: povezovanje, razvrščanje, iskanje sopomenk, izbirni tip naloge, itd.</w:t>
      </w:r>
    </w:p>
    <w:p w:rsidR="00000000" w:rsidDel="00000000" w:rsidP="00000000" w:rsidRDefault="00000000" w:rsidRPr="00000000" w14:paraId="00000066">
      <w:pPr>
        <w:spacing w:after="240" w:before="240" w:line="360" w:lineRule="auto"/>
        <w:rPr>
          <w:color w:val="000000"/>
        </w:rPr>
      </w:pPr>
      <w:r w:rsidDel="00000000" w:rsidR="00000000" w:rsidRPr="00000000">
        <w:rPr>
          <w:rtl w:val="0"/>
        </w:rPr>
      </w:r>
    </w:p>
    <w:p w:rsidR="00000000" w:rsidDel="00000000" w:rsidP="00000000" w:rsidRDefault="00000000" w:rsidRPr="00000000" w14:paraId="00000067">
      <w:pPr>
        <w:spacing w:after="240" w:before="240" w:line="360" w:lineRule="auto"/>
        <w:rPr>
          <w:b w:val="1"/>
          <w:color w:val="000000"/>
        </w:rPr>
      </w:pPr>
      <w:r w:rsidDel="00000000" w:rsidR="00000000" w:rsidRPr="00000000">
        <w:rPr>
          <w:b w:val="1"/>
          <w:color w:val="000000"/>
          <w:rtl w:val="0"/>
        </w:rPr>
        <w:t xml:space="preserve">RABA JEZIKA</w:t>
      </w:r>
    </w:p>
    <w:p w:rsidR="00000000" w:rsidDel="00000000" w:rsidP="00000000" w:rsidRDefault="00000000" w:rsidRPr="00000000" w14:paraId="00000068">
      <w:pPr>
        <w:spacing w:after="240" w:before="240" w:line="360" w:lineRule="auto"/>
        <w:rPr/>
      </w:pPr>
      <w:r w:rsidDel="00000000" w:rsidR="00000000" w:rsidRPr="00000000">
        <w:rPr>
          <w:rtl w:val="0"/>
        </w:rPr>
        <w:t xml:space="preserve">V tem delu tekmovalne pole se preverja zmožnost rabe jezikovnih zakonitosti. Navodila za reševanje so v angleščini. Vsaka naloga vsebuje rešen primer, ki služi kot zgled za reševanje naloge. Tekmovalci ne uporabljajo slovarjev. Viri besedil za naloge na šolski in državni stopnji za 6. in 7. r. so: časopisi, najstniške revije, prospekti, knjige, avtorska besedila, spletni viri itd</w:t>
      </w:r>
    </w:p>
    <w:p w:rsidR="00000000" w:rsidDel="00000000" w:rsidP="00000000" w:rsidRDefault="00000000" w:rsidRPr="00000000" w14:paraId="00000069">
      <w:pPr>
        <w:spacing w:after="60" w:before="240" w:line="360" w:lineRule="auto"/>
        <w:rPr>
          <w:color w:val="000000"/>
        </w:rPr>
      </w:pPr>
      <w:r w:rsidDel="00000000" w:rsidR="00000000" w:rsidRPr="00000000">
        <w:rPr>
          <w:color w:val="000000"/>
          <w:rtl w:val="0"/>
        </w:rPr>
        <w:t xml:space="preserve">V tem delu tekmovanja se lahko pojavijo različni tipi nalog, npr: dopolnjevanje brez nabora, dopolnjevanje z naborom, dopolnjevanje s preoblikovanjem, alternativna izbira, izbirni tip z eno možno rešitvijo, izbirni tip z več možnimi rešitvami, urejanje, razvrščanje, korekcija, nadomeščanje, itd.</w:t>
      </w:r>
    </w:p>
    <w:p w:rsidR="00000000" w:rsidDel="00000000" w:rsidP="00000000" w:rsidRDefault="00000000" w:rsidRPr="00000000" w14:paraId="0000006A">
      <w:pPr>
        <w:spacing w:after="60" w:before="240"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B">
      <w:pPr>
        <w:spacing w:after="60" w:before="240" w:line="360" w:lineRule="auto"/>
        <w:rPr>
          <w:rFonts w:ascii="Times New Roman" w:cs="Times New Roman" w:eastAsia="Times New Roman" w:hAnsi="Times New Roman"/>
          <w:b w:val="1"/>
          <w:color w:val="000000"/>
          <w:sz w:val="24"/>
          <w:szCs w:val="24"/>
        </w:rPr>
      </w:pPr>
      <w:r w:rsidDel="00000000" w:rsidR="00000000" w:rsidRPr="00000000">
        <w:rPr>
          <w:b w:val="1"/>
          <w:color w:val="000000"/>
          <w:rtl w:val="0"/>
        </w:rPr>
        <w:t xml:space="preserve">PISNO SPOROČANJE</w:t>
      </w:r>
      <w:r w:rsidDel="00000000" w:rsidR="00000000" w:rsidRPr="00000000">
        <w:rPr>
          <w:rtl w:val="0"/>
        </w:rPr>
      </w:r>
    </w:p>
    <w:p w:rsidR="00000000" w:rsidDel="00000000" w:rsidP="00000000" w:rsidRDefault="00000000" w:rsidRPr="00000000" w14:paraId="0000006C">
      <w:pPr>
        <w:spacing w:after="60" w:before="240" w:line="360" w:lineRule="auto"/>
        <w:rPr/>
      </w:pPr>
      <w:r w:rsidDel="00000000" w:rsidR="00000000" w:rsidRPr="00000000">
        <w:rPr>
          <w:rtl w:val="0"/>
        </w:rPr>
        <w:t xml:space="preserve">Z nalogami pisnega sporočanja se preverja zmožnost tvorjenja pisnega besedila v angleščini. Tekmovalci pišejo pisni sestavek, ki se nanaša na predpisano temo tekmovanja.</w:t>
      </w:r>
    </w:p>
    <w:p w:rsidR="00000000" w:rsidDel="00000000" w:rsidP="00000000" w:rsidRDefault="00000000" w:rsidRPr="00000000" w14:paraId="0000006D">
      <w:pPr>
        <w:spacing w:after="60" w:before="240" w:line="360" w:lineRule="auto"/>
        <w:rPr>
          <w:color w:val="000000"/>
        </w:rPr>
      </w:pPr>
      <w:r w:rsidDel="00000000" w:rsidR="00000000" w:rsidRPr="00000000">
        <w:rPr>
          <w:rtl w:val="0"/>
        </w:rPr>
        <w:t xml:space="preserve">Navodila za pisanje pisnega sestavka so v angleščini. Običajno so podane tri iztočnice, ki jih tekmovalci upoštevajo pri pisanju sestavka. Tekmovalci ne uporabljajo slovarjev. Tekmovalci </w:t>
      </w:r>
      <w:r w:rsidDel="00000000" w:rsidR="00000000" w:rsidRPr="00000000">
        <w:rPr>
          <w:color w:val="000000"/>
          <w:rtl w:val="0"/>
        </w:rPr>
        <w:t xml:space="preserve">na šolski stopnji v 6. in 7. razredu napišejo pisni sestavek glede na dane iztočnice. Pisni sestavek lahko vsebuje različne besedilne vrste (razglednica, sporočilo, recept, pismo, pesem, pripoved…) </w:t>
      </w:r>
    </w:p>
    <w:p w:rsidR="00000000" w:rsidDel="00000000" w:rsidP="00000000" w:rsidRDefault="00000000" w:rsidRPr="00000000" w14:paraId="0000006E">
      <w:pPr>
        <w:spacing w:after="60" w:before="240" w:lineRule="auto"/>
        <w:rPr>
          <w:color w:val="000000"/>
        </w:rPr>
      </w:pPr>
      <w:r w:rsidDel="00000000" w:rsidR="00000000" w:rsidRPr="00000000">
        <w:rPr>
          <w:color w:val="000000"/>
          <w:rtl w:val="0"/>
        </w:rPr>
        <w:t xml:space="preserve">V nalogi bo določen:</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sporočilni namen</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dolžina besedila in</w:t>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merila za vrednotenje (vsebina, besedišče in pravopis, slovnica, zgradba)</w:t>
      </w:r>
    </w:p>
    <w:p w:rsidR="00000000" w:rsidDel="00000000" w:rsidP="00000000" w:rsidRDefault="00000000" w:rsidRPr="00000000" w14:paraId="00000072">
      <w:pPr>
        <w:spacing w:after="60" w:before="240" w:line="360" w:lineRule="auto"/>
        <w:rPr>
          <w:color w:val="000000"/>
        </w:rPr>
      </w:pPr>
      <w:r w:rsidDel="00000000" w:rsidR="00000000" w:rsidRPr="00000000">
        <w:rPr>
          <w:rtl w:val="0"/>
        </w:rPr>
      </w:r>
    </w:p>
    <w:p w:rsidR="00000000" w:rsidDel="00000000" w:rsidP="00000000" w:rsidRDefault="00000000" w:rsidRPr="00000000" w14:paraId="00000073">
      <w:pPr>
        <w:spacing w:after="60" w:line="360" w:lineRule="auto"/>
        <w:rPr>
          <w:color w:val="000000"/>
        </w:rPr>
      </w:pPr>
      <w:r w:rsidDel="00000000" w:rsidR="00000000" w:rsidRPr="00000000">
        <w:rPr>
          <w:color w:val="000000"/>
          <w:rtl w:val="0"/>
        </w:rPr>
        <w:t xml:space="preserve">Pisni sestavki z neprimerno ali žaljivo vsebino ne bodo ocenjeni. </w:t>
      </w:r>
    </w:p>
    <w:p w:rsidR="00000000" w:rsidDel="00000000" w:rsidP="00000000" w:rsidRDefault="00000000" w:rsidRPr="00000000" w14:paraId="00000074">
      <w:pPr>
        <w:spacing w:after="60" w:line="360" w:lineRule="auto"/>
        <w:rPr>
          <w:color w:val="000000"/>
        </w:rPr>
      </w:pPr>
      <w:r w:rsidDel="00000000" w:rsidR="00000000" w:rsidRPr="00000000">
        <w:rPr>
          <w:rtl w:val="0"/>
        </w:rPr>
      </w:r>
    </w:p>
    <w:p w:rsidR="00000000" w:rsidDel="00000000" w:rsidP="00000000" w:rsidRDefault="00000000" w:rsidRPr="00000000" w14:paraId="00000075">
      <w:pPr>
        <w:spacing w:after="240" w:before="240" w:line="360" w:lineRule="auto"/>
        <w:rPr>
          <w:b w:val="1"/>
          <w:color w:val="000000"/>
        </w:rPr>
      </w:pPr>
      <w:r w:rsidDel="00000000" w:rsidR="00000000" w:rsidRPr="00000000">
        <w:rPr>
          <w:b w:val="1"/>
          <w:color w:val="000000"/>
          <w:rtl w:val="0"/>
        </w:rPr>
        <w:t xml:space="preserve">SLUŠNO RAZUMEVANJE</w:t>
      </w:r>
    </w:p>
    <w:p w:rsidR="00000000" w:rsidDel="00000000" w:rsidP="00000000" w:rsidRDefault="00000000" w:rsidRPr="00000000" w14:paraId="00000076">
      <w:pPr>
        <w:spacing w:after="240" w:before="240" w:line="360" w:lineRule="auto"/>
        <w:rPr>
          <w:color w:val="000000"/>
        </w:rPr>
      </w:pPr>
      <w:r w:rsidDel="00000000" w:rsidR="00000000" w:rsidRPr="00000000">
        <w:rPr>
          <w:color w:val="000000"/>
          <w:rtl w:val="0"/>
        </w:rPr>
        <w:t xml:space="preserve">Ker je slušno ozaveščanje ključnega pomena pri učenju jezikov, je v sklopu državnega tekmovanja tudi naloga, ki pokriva to področje. </w:t>
      </w:r>
    </w:p>
    <w:p w:rsidR="00000000" w:rsidDel="00000000" w:rsidP="00000000" w:rsidRDefault="00000000" w:rsidRPr="00000000" w14:paraId="00000077">
      <w:pPr>
        <w:spacing w:after="240" w:before="240" w:line="360" w:lineRule="auto"/>
        <w:rPr>
          <w:color w:val="000000"/>
        </w:rPr>
      </w:pPr>
      <w:r w:rsidDel="00000000" w:rsidR="00000000" w:rsidRPr="00000000">
        <w:rPr>
          <w:rtl w:val="0"/>
        </w:rPr>
        <w:t xml:space="preserve">Navodila za pisanje pisnega sestavka so v angleščini.</w:t>
      </w:r>
      <w:r w:rsidDel="00000000" w:rsidR="00000000" w:rsidRPr="00000000">
        <w:rPr>
          <w:color w:val="000000"/>
          <w:rtl w:val="0"/>
        </w:rPr>
        <w:t xml:space="preserve"> Ta razdelek vsebuje naloge, ki se osredotočajo na razumevanje bistva, razbiranje specifičnih informacij. </w:t>
      </w:r>
    </w:p>
    <w:p w:rsidR="00000000" w:rsidDel="00000000" w:rsidP="00000000" w:rsidRDefault="00000000" w:rsidRPr="00000000" w14:paraId="00000078">
      <w:pPr>
        <w:spacing w:after="240" w:before="240" w:line="360" w:lineRule="auto"/>
        <w:rPr>
          <w:color w:val="000000"/>
        </w:rPr>
      </w:pPr>
      <w:r w:rsidDel="00000000" w:rsidR="00000000" w:rsidRPr="00000000">
        <w:rPr>
          <w:color w:val="000000"/>
          <w:rtl w:val="0"/>
        </w:rPr>
        <w:t xml:space="preserve">Pojavijo se lahko naslednji tipi nalog: povezovanje slišanega besedila s slikami, naloge izbirnega tipa, kratkih odgovorov, dopolnjevanja z besedami / besednimi zvezami, itd.</w:t>
      </w:r>
    </w:p>
    <w:p w:rsidR="00000000" w:rsidDel="00000000" w:rsidP="00000000" w:rsidRDefault="00000000" w:rsidRPr="00000000" w14:paraId="00000079">
      <w:pPr>
        <w:spacing w:after="240" w:before="240" w:line="360" w:lineRule="auto"/>
        <w:rPr>
          <w:color w:val="000000"/>
        </w:rPr>
      </w:pPr>
      <w:r w:rsidDel="00000000" w:rsidR="00000000" w:rsidRPr="00000000">
        <w:rPr>
          <w:rtl w:val="0"/>
        </w:rPr>
      </w:r>
    </w:p>
    <w:p w:rsidR="00000000" w:rsidDel="00000000" w:rsidP="00000000" w:rsidRDefault="00000000" w:rsidRPr="00000000" w14:paraId="0000007A">
      <w:pPr>
        <w:spacing w:after="240" w:before="240" w:line="360" w:lineRule="auto"/>
        <w:rPr>
          <w:rFonts w:ascii="Times New Roman" w:cs="Times New Roman" w:eastAsia="Times New Roman" w:hAnsi="Times New Roman"/>
          <w:color w:val="00b0f0"/>
          <w:sz w:val="24"/>
          <w:szCs w:val="24"/>
        </w:rPr>
      </w:pPr>
      <w:r w:rsidDel="00000000" w:rsidR="00000000" w:rsidRPr="00000000">
        <w:rPr>
          <w:b w:val="1"/>
          <w:color w:val="00b0f0"/>
          <w:sz w:val="24"/>
          <w:szCs w:val="24"/>
          <w:rtl w:val="0"/>
        </w:rPr>
        <w:t xml:space="preserve">2.3. Dovoljeni pripomočki na tekmovanju</w:t>
      </w:r>
      <w:r w:rsidDel="00000000" w:rsidR="00000000" w:rsidRPr="00000000">
        <w:rPr>
          <w:color w:val="00b0f0"/>
          <w:sz w:val="24"/>
          <w:szCs w:val="24"/>
          <w:rtl w:val="0"/>
        </w:rPr>
        <w:t xml:space="preserve"> </w:t>
      </w:r>
      <w:r w:rsidDel="00000000" w:rsidR="00000000" w:rsidRPr="00000000">
        <w:rPr>
          <w:rtl w:val="0"/>
        </w:rPr>
      </w:r>
    </w:p>
    <w:p w:rsidR="00000000" w:rsidDel="00000000" w:rsidP="00000000" w:rsidRDefault="00000000" w:rsidRPr="00000000" w14:paraId="0000007B">
      <w:pPr>
        <w:spacing w:after="240" w:before="240" w:line="360" w:lineRule="auto"/>
        <w:rPr>
          <w:color w:val="000000"/>
        </w:rPr>
      </w:pPr>
      <w:r w:rsidDel="00000000" w:rsidR="00000000" w:rsidRPr="00000000">
        <w:rPr>
          <w:color w:val="000000"/>
          <w:rtl w:val="0"/>
        </w:rPr>
        <w:t xml:space="preserve">Za tekmovanje tekmovalci uporabljajo modro ali črno pisalo (nalivno pero ali kemični svinčnik). Uporaba slovarjev in korekturnih sredstev ni dovoljena. </w:t>
      </w:r>
    </w:p>
    <w:p w:rsidR="00000000" w:rsidDel="00000000" w:rsidP="00000000" w:rsidRDefault="00000000" w:rsidRPr="00000000" w14:paraId="0000007C">
      <w:pPr>
        <w:spacing w:after="240" w:before="240"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D">
      <w:pPr>
        <w:spacing w:after="240" w:before="240" w:line="360" w:lineRule="auto"/>
        <w:rPr>
          <w:rFonts w:ascii="Times New Roman" w:cs="Times New Roman" w:eastAsia="Times New Roman" w:hAnsi="Times New Roman"/>
          <w:color w:val="00b0f0"/>
          <w:sz w:val="24"/>
          <w:szCs w:val="24"/>
        </w:rPr>
      </w:pPr>
      <w:r w:rsidDel="00000000" w:rsidR="00000000" w:rsidRPr="00000000">
        <w:rPr>
          <w:b w:val="1"/>
          <w:color w:val="00b0f0"/>
          <w:sz w:val="24"/>
          <w:szCs w:val="24"/>
          <w:rtl w:val="0"/>
        </w:rPr>
        <w:t xml:space="preserve">3. FINANČNI POGOJI</w:t>
      </w:r>
      <w:r w:rsidDel="00000000" w:rsidR="00000000" w:rsidRPr="00000000">
        <w:rPr>
          <w:rtl w:val="0"/>
        </w:rPr>
      </w:r>
    </w:p>
    <w:p w:rsidR="00000000" w:rsidDel="00000000" w:rsidP="00000000" w:rsidRDefault="00000000" w:rsidRPr="00000000" w14:paraId="0000007E">
      <w:pPr>
        <w:spacing w:after="240" w:before="240" w:line="360" w:lineRule="auto"/>
        <w:rPr>
          <w:rFonts w:ascii="Times New Roman" w:cs="Times New Roman" w:eastAsia="Times New Roman" w:hAnsi="Times New Roman"/>
          <w:color w:val="000000"/>
          <w:sz w:val="24"/>
          <w:szCs w:val="24"/>
        </w:rPr>
      </w:pPr>
      <w:r w:rsidDel="00000000" w:rsidR="00000000" w:rsidRPr="00000000">
        <w:rPr>
          <w:color w:val="000000"/>
          <w:rtl w:val="0"/>
        </w:rPr>
        <w:t xml:space="preserve">Prijavnina za na tekmovanje se plača glede na posameznega učenca. In sicer </w:t>
      </w:r>
      <w:r w:rsidDel="00000000" w:rsidR="00000000" w:rsidRPr="00000000">
        <w:rPr>
          <w:b w:val="1"/>
          <w:color w:val="000000"/>
          <w:rtl w:val="0"/>
        </w:rPr>
        <w:t xml:space="preserve">2€ na tekmovalca</w:t>
      </w:r>
      <w:r w:rsidDel="00000000" w:rsidR="00000000" w:rsidRPr="00000000">
        <w:rPr>
          <w:color w:val="000000"/>
          <w:rtl w:val="0"/>
        </w:rPr>
        <w:t xml:space="preserve">, če je mentor ali šola član društva IATEFL Slovenia, sicer</w:t>
      </w:r>
      <w:r w:rsidDel="00000000" w:rsidR="00000000" w:rsidRPr="00000000">
        <w:rPr>
          <w:b w:val="1"/>
          <w:color w:val="000000"/>
          <w:rtl w:val="0"/>
        </w:rPr>
        <w:t xml:space="preserve"> 4€ na tekmovalca, </w:t>
      </w:r>
      <w:r w:rsidDel="00000000" w:rsidR="00000000" w:rsidRPr="00000000">
        <w:rPr>
          <w:color w:val="000000"/>
          <w:rtl w:val="0"/>
        </w:rPr>
        <w:t xml:space="preserve">v kolikor mentor ali šola nista člana društva IATEFL Slovenia.</w:t>
      </w:r>
      <w:r w:rsidDel="00000000" w:rsidR="00000000" w:rsidRPr="00000000">
        <w:rPr>
          <w:rtl w:val="0"/>
        </w:rPr>
      </w:r>
    </w:p>
    <w:p w:rsidR="00000000" w:rsidDel="00000000" w:rsidP="00000000" w:rsidRDefault="00000000" w:rsidRPr="00000000" w14:paraId="0000007F">
      <w:pPr>
        <w:spacing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0">
      <w:pPr>
        <w:spacing w:after="240" w:before="240" w:line="360" w:lineRule="auto"/>
        <w:rPr>
          <w:rFonts w:ascii="Times New Roman" w:cs="Times New Roman" w:eastAsia="Times New Roman" w:hAnsi="Times New Roman"/>
          <w:color w:val="00b0f0"/>
          <w:sz w:val="24"/>
          <w:szCs w:val="24"/>
        </w:rPr>
      </w:pPr>
      <w:r w:rsidDel="00000000" w:rsidR="00000000" w:rsidRPr="00000000">
        <w:rPr>
          <w:b w:val="1"/>
          <w:color w:val="00b0f0"/>
          <w:sz w:val="24"/>
          <w:szCs w:val="24"/>
          <w:rtl w:val="0"/>
        </w:rPr>
        <w:t xml:space="preserve">4. PRIZNANJA</w:t>
      </w:r>
      <w:r w:rsidDel="00000000" w:rsidR="00000000" w:rsidRPr="00000000">
        <w:rPr>
          <w:rtl w:val="0"/>
        </w:rPr>
      </w:r>
    </w:p>
    <w:p w:rsidR="00000000" w:rsidDel="00000000" w:rsidP="00000000" w:rsidRDefault="00000000" w:rsidRPr="00000000" w14:paraId="00000081">
      <w:pPr>
        <w:spacing w:after="240" w:before="240" w:line="360" w:lineRule="auto"/>
        <w:rPr>
          <w:rFonts w:ascii="Times New Roman" w:cs="Times New Roman" w:eastAsia="Times New Roman" w:hAnsi="Times New Roman"/>
          <w:color w:val="000000"/>
          <w:sz w:val="24"/>
          <w:szCs w:val="24"/>
        </w:rPr>
      </w:pPr>
      <w:r w:rsidDel="00000000" w:rsidR="00000000" w:rsidRPr="00000000">
        <w:rPr>
          <w:color w:val="000000"/>
          <w:rtl w:val="0"/>
        </w:rPr>
        <w:t xml:space="preserve">Učenci lahko na šolskem tekmovanju osvojijo bronasto, na državnem pa srebrno ali zlato priznanje. Priznanja se podeljujejo v skladu z 41. in 42. členom Pravilnika.</w:t>
      </w:r>
      <w:r w:rsidDel="00000000" w:rsidR="00000000" w:rsidRPr="00000000">
        <w:rPr>
          <w:rtl w:val="0"/>
        </w:rPr>
      </w:r>
    </w:p>
    <w:p w:rsidR="00000000" w:rsidDel="00000000" w:rsidP="00000000" w:rsidRDefault="00000000" w:rsidRPr="00000000" w14:paraId="00000082">
      <w:pPr>
        <w:spacing w:after="240" w:before="240" w:line="360" w:lineRule="auto"/>
        <w:rPr>
          <w:rFonts w:ascii="Times New Roman" w:cs="Times New Roman" w:eastAsia="Times New Roman" w:hAnsi="Times New Roman"/>
          <w:color w:val="000000"/>
          <w:sz w:val="24"/>
          <w:szCs w:val="24"/>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83">
      <w:pPr>
        <w:spacing w:after="240" w:before="240" w:line="360" w:lineRule="auto"/>
        <w:rPr>
          <w:rFonts w:ascii="Times New Roman" w:cs="Times New Roman" w:eastAsia="Times New Roman" w:hAnsi="Times New Roman"/>
          <w:color w:val="000000"/>
          <w:sz w:val="24"/>
          <w:szCs w:val="24"/>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84">
      <w:pPr>
        <w:spacing w:after="240" w:before="240" w:line="360" w:lineRule="auto"/>
        <w:rPr>
          <w:rFonts w:ascii="Times New Roman" w:cs="Times New Roman" w:eastAsia="Times New Roman" w:hAnsi="Times New Roman"/>
          <w:color w:val="000000"/>
          <w:sz w:val="24"/>
          <w:szCs w:val="24"/>
        </w:rPr>
      </w:pPr>
      <w:r w:rsidDel="00000000" w:rsidR="00000000" w:rsidRPr="00000000">
        <w:rPr>
          <w:color w:val="000000"/>
          <w:rtl w:val="0"/>
        </w:rPr>
        <w:t xml:space="preserve">Ana Geček l.r.    </w:t>
        <w:tab/>
        <w:t xml:space="preserve">.                                                                   Barbara Lukač Patarčec l.r.</w:t>
      </w:r>
      <w:r w:rsidDel="00000000" w:rsidR="00000000" w:rsidRPr="00000000">
        <w:rPr>
          <w:rtl w:val="0"/>
        </w:rPr>
      </w:r>
    </w:p>
    <w:p w:rsidR="00000000" w:rsidDel="00000000" w:rsidP="00000000" w:rsidRDefault="00000000" w:rsidRPr="00000000" w14:paraId="00000085">
      <w:pPr>
        <w:spacing w:after="240" w:before="240" w:line="360" w:lineRule="auto"/>
        <w:rPr>
          <w:rFonts w:ascii="Times New Roman" w:cs="Times New Roman" w:eastAsia="Times New Roman" w:hAnsi="Times New Roman"/>
          <w:color w:val="000000"/>
          <w:sz w:val="24"/>
          <w:szCs w:val="24"/>
        </w:rPr>
      </w:pPr>
      <w:r w:rsidDel="00000000" w:rsidR="00000000" w:rsidRPr="00000000">
        <w:rPr>
          <w:color w:val="000000"/>
          <w:rtl w:val="0"/>
        </w:rPr>
        <w:t xml:space="preserve">Koordinatorka tekmovanja                                            predsednica društva IATEFL Slovenia</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-144778</wp:posOffset>
            </wp:positionH>
            <wp:positionV relativeFrom="paragraph">
              <wp:posOffset>266700</wp:posOffset>
            </wp:positionV>
            <wp:extent cx="1783080" cy="788670"/>
            <wp:effectExtent b="0" l="0" r="0" t="0"/>
            <wp:wrapSquare wrapText="bothSides" distB="0" distT="0" distL="114300" distR="114300"/>
            <wp:docPr descr="Text, letter&#10;&#10;Description automatically generated" id="1" name="image1.png"/>
            <a:graphic>
              <a:graphicData uri="http://schemas.openxmlformats.org/drawingml/2006/picture">
                <pic:pic>
                  <pic:nvPicPr>
                    <pic:cNvPr descr="Text, letter&#10;&#10;Description automatically generated" id="0" name="image1.png"/>
                    <pic:cNvPicPr preferRelativeResize="0"/>
                  </pic:nvPicPr>
                  <pic:blipFill>
                    <a:blip r:embed="rId15"/>
                    <a:srcRect b="0" l="0" r="0" t="0"/>
                    <a:stretch>
                      <a:fillRect/>
                    </a:stretch>
                  </pic:blipFill>
                  <pic:spPr>
                    <a:xfrm>
                      <a:off x="0" y="0"/>
                      <a:ext cx="1783080" cy="788670"/>
                    </a:xfrm>
                    <a:prstGeom prst="rect"/>
                    <a:ln/>
                  </pic:spPr>
                </pic:pic>
              </a:graphicData>
            </a:graphic>
          </wp:anchor>
        </w:drawing>
      </w:r>
    </w:p>
    <w:p w:rsidR="00000000" w:rsidDel="00000000" w:rsidP="00000000" w:rsidRDefault="00000000" w:rsidRPr="00000000" w14:paraId="00000086">
      <w:pPr>
        <w:spacing w:after="240" w:before="240" w:line="360" w:lineRule="auto"/>
        <w:rPr>
          <w:color w:val="000000"/>
        </w:rPr>
      </w:pPr>
      <w:r w:rsidDel="00000000" w:rsidR="00000000" w:rsidRPr="00000000">
        <w:rPr>
          <w:color w:val="000000"/>
          <w:rtl w:val="0"/>
        </w:rPr>
        <w:t xml:space="preserve">                                                                                     </w:t>
        <w:tab/>
        <w:t xml:space="preserve">                                                                </w:t>
      </w:r>
    </w:p>
    <w:p w:rsidR="00000000" w:rsidDel="00000000" w:rsidP="00000000" w:rsidRDefault="00000000" w:rsidRPr="00000000" w14:paraId="00000087">
      <w:pPr>
        <w:spacing w:after="240" w:before="240" w:line="360" w:lineRule="auto"/>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88">
      <w:pPr>
        <w:spacing w:after="240" w:before="240" w:line="360" w:lineRule="auto"/>
        <w:rPr>
          <w:color w:val="000000"/>
          <w:sz w:val="24"/>
          <w:szCs w:val="24"/>
        </w:rPr>
      </w:pPr>
      <w:r w:rsidDel="00000000" w:rsidR="00000000" w:rsidRPr="00000000">
        <w:rPr>
          <w:rtl w:val="0"/>
        </w:rPr>
      </w:r>
    </w:p>
    <w:p w:rsidR="00000000" w:rsidDel="00000000" w:rsidP="00000000" w:rsidRDefault="00000000" w:rsidRPr="00000000" w14:paraId="00000089">
      <w:pPr>
        <w:spacing w:after="240" w:before="240" w:line="360" w:lineRule="auto"/>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Ljubljana, 28.8.2024</w:t>
      </w:r>
      <w:r w:rsidDel="00000000" w:rsidR="00000000" w:rsidRPr="00000000">
        <w:rPr>
          <w:rtl w:val="0"/>
        </w:rPr>
      </w:r>
    </w:p>
    <w:p w:rsidR="00000000" w:rsidDel="00000000" w:rsidP="00000000" w:rsidRDefault="00000000" w:rsidRPr="00000000" w14:paraId="0000008A">
      <w:pPr>
        <w:spacing w:line="360" w:lineRule="auto"/>
        <w:rPr>
          <w:color w:val="000000"/>
        </w:rPr>
      </w:pPr>
      <w:r w:rsidDel="00000000" w:rsidR="00000000" w:rsidRPr="00000000">
        <w:rPr>
          <w:rtl w:val="0"/>
        </w:rPr>
      </w:r>
    </w:p>
    <w:sectPr>
      <w:footerReference r:id="rId16" w:type="default"/>
      <w:pgSz w:h="16834" w:w="11909" w:orient="portrait"/>
      <w:pgMar w:bottom="993" w:top="709" w:left="1440" w:right="7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dmfa.si/InfoServer/" TargetMode="External"/><Relationship Id="rId10" Type="http://schemas.openxmlformats.org/officeDocument/2006/relationships/hyperlink" Target="https://www.dmfa.si/InfoServer/Public/FAQ.aspx?id=all" TargetMode="External"/><Relationship Id="rId13" Type="http://schemas.openxmlformats.org/officeDocument/2006/relationships/hyperlink" Target="https://www.dmfa.si/InfoServer/Public/Dokumenti/SoglasjeOOP_StrSodelavec.pdf" TargetMode="External"/><Relationship Id="rId12" Type="http://schemas.openxmlformats.org/officeDocument/2006/relationships/hyperlink" Target="https://www.dmfa.si/InfoServer/Public/Dokumenti/SoglasjeOOP_Tekmovalec.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server@dmfa.si" TargetMode="External"/><Relationship Id="rId15" Type="http://schemas.openxmlformats.org/officeDocument/2006/relationships/image" Target="media/image1.png"/><Relationship Id="rId14" Type="http://schemas.openxmlformats.org/officeDocument/2006/relationships/hyperlink" Target="mailto:infoserver@dmfa.si"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iatefl.si" TargetMode="External"/><Relationship Id="rId7" Type="http://schemas.openxmlformats.org/officeDocument/2006/relationships/hyperlink" Target="mailto:ana.gecek@iatefl.si" TargetMode="External"/><Relationship Id="rId8" Type="http://schemas.openxmlformats.org/officeDocument/2006/relationships/hyperlink" Target="mailto:andreja.mandeljc@iatefl.s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